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54B85" w:rsidRPr="00AE41CD" w:rsidP="00F54B85">
      <w:pPr>
        <w:autoSpaceDE w:val="0"/>
        <w:autoSpaceDN w:val="0"/>
        <w:adjustRightInd w:val="0"/>
        <w:spacing w:after="0" w:line="240" w:lineRule="auto"/>
        <w:contextualSpacing/>
        <w:textAlignment w:val="center"/>
        <w:rPr>
          <w:rFonts w:ascii="Calibri" w:hAnsi="Calibri" w:cs="Calibri"/>
          <w:b/>
          <w:bCs/>
          <w:kern w:val="0"/>
          <w:sz w:val="20"/>
          <w:szCs w:val="20"/>
        </w:rPr>
      </w:pPr>
    </w:p>
    <w:p w:rsidR="007D5C3D" w:rsidP="00F54B85">
      <w:pPr>
        <w:autoSpaceDE w:val="0"/>
        <w:autoSpaceDN w:val="0"/>
        <w:adjustRightInd w:val="0"/>
        <w:spacing w:after="0" w:line="240" w:lineRule="auto"/>
        <w:contextualSpacing/>
        <w:textAlignment w:val="center"/>
        <w:rPr>
          <w:rFonts w:ascii="Calibri" w:hAnsi="Calibri" w:cs="Calibri"/>
          <w:kern w:val="0"/>
          <w:sz w:val="20"/>
          <w:szCs w:val="20"/>
        </w:rPr>
      </w:pPr>
      <w:r w:rsidRPr="00F54B85">
        <w:rPr>
          <w:rFonts w:ascii="Calibri" w:hAnsi="Calibri" w:cs="Calibri"/>
          <w:b/>
          <w:bCs/>
          <w:color w:val="32006E"/>
          <w:kern w:val="0"/>
          <w:sz w:val="24"/>
          <w:szCs w:val="24"/>
        </w:rPr>
        <w:t>October 21, 2025 at 9:00 AM</w:t>
      </w:r>
      <w:r w:rsidR="001F66E0">
        <w:rPr>
          <w:rFonts w:ascii="Calibri" w:hAnsi="Calibri" w:cs="Calibri"/>
          <w:b/>
          <w:bCs/>
          <w:color w:val="32006E"/>
          <w:kern w:val="0"/>
          <w:sz w:val="24"/>
          <w:szCs w:val="24"/>
        </w:rPr>
        <w:t xml:space="preserve"> – </w:t>
      </w:r>
      <w:r w:rsidR="001F66E0">
        <w:rPr>
          <w:rFonts w:ascii="Calibri" w:hAnsi="Calibri" w:cs="Calibri"/>
          <w:b/>
          <w:bCs/>
          <w:color w:val="32006E"/>
          <w:kern w:val="0"/>
          <w:sz w:val="24"/>
          <w:szCs w:val="24"/>
        </w:rPr>
        <w:fldChar w:fldCharType="begin"/>
      </w:r>
      <w:r w:rsidR="001F66E0">
        <w:rPr>
          <w:rFonts w:ascii="Calibri" w:hAnsi="Calibri" w:cs="Calibri"/>
          <w:b/>
          <w:bCs/>
          <w:color w:val="32006E"/>
          <w:kern w:val="0"/>
          <w:sz w:val="24"/>
          <w:szCs w:val="24"/>
        </w:rPr>
        <w:instrText xml:space="preserve"> IF </w:instrText>
      </w:r>
      <w:r w:rsidR="001F66E0">
        <w:rPr>
          <w:rFonts w:ascii="Calibri" w:hAnsi="Calibri" w:cs="Calibri"/>
          <w:b/>
          <w:bCs/>
          <w:color w:val="32006E"/>
          <w:kern w:val="0"/>
          <w:sz w:val="24"/>
          <w:szCs w:val="24"/>
        </w:rPr>
        <w:instrText>10/21/2025</w:instrText>
      </w:r>
      <w:r w:rsidR="001F66E0">
        <w:rPr>
          <w:rFonts w:ascii="Calibri" w:hAnsi="Calibri" w:cs="Calibri"/>
          <w:b/>
          <w:bCs/>
          <w:color w:val="32006E"/>
          <w:kern w:val="0"/>
          <w:sz w:val="24"/>
          <w:szCs w:val="24"/>
        </w:rPr>
        <w:instrText xml:space="preserve"> &lt;&gt; </w:instrText>
      </w:r>
      <w:r w:rsidR="001F66E0">
        <w:rPr>
          <w:rFonts w:ascii="Calibri" w:hAnsi="Calibri" w:cs="Calibri"/>
          <w:b/>
          <w:bCs/>
          <w:color w:val="32006E"/>
          <w:kern w:val="0"/>
          <w:sz w:val="24"/>
          <w:szCs w:val="24"/>
        </w:rPr>
        <w:instrText>10/21/2025</w:instrText>
      </w:r>
      <w:r w:rsidR="001F66E0">
        <w:rPr>
          <w:rFonts w:ascii="Calibri" w:hAnsi="Calibri" w:cs="Calibri"/>
          <w:b/>
          <w:bCs/>
          <w:color w:val="32006E"/>
          <w:kern w:val="0"/>
          <w:sz w:val="24"/>
          <w:szCs w:val="24"/>
        </w:rPr>
        <w:instrText xml:space="preserve"> "</w:instrText>
      </w:r>
      <w:r w:rsidR="001F66E0">
        <w:rPr>
          <w:rFonts w:ascii="Calibri" w:hAnsi="Calibri" w:cs="Calibri"/>
          <w:b/>
          <w:bCs/>
          <w:color w:val="32006E"/>
          <w:kern w:val="0"/>
          <w:sz w:val="24"/>
          <w:szCs w:val="24"/>
        </w:rPr>
        <w:fldChar w:fldCharType="begin"/>
      </w:r>
      <w:r w:rsidR="001F66E0">
        <w:rPr>
          <w:rFonts w:ascii="Calibri" w:hAnsi="Calibri" w:cs="Calibri"/>
          <w:b/>
          <w:bCs/>
          <w:color w:val="32006E"/>
          <w:kern w:val="0"/>
          <w:sz w:val="24"/>
          <w:szCs w:val="24"/>
        </w:rPr>
        <w:instrText xml:space="preserve"> MERGEFIELD EndTime \@ "MMMM d, yyyy at h:mm am/pm" </w:instrText>
      </w:r>
      <w:r w:rsidR="001F66E0">
        <w:rPr>
          <w:rFonts w:ascii="Calibri" w:hAnsi="Calibri" w:cs="Calibri"/>
          <w:b/>
          <w:bCs/>
          <w:color w:val="32006E"/>
          <w:kern w:val="0"/>
          <w:sz w:val="24"/>
          <w:szCs w:val="24"/>
        </w:rPr>
        <w:fldChar w:fldCharType="separate"/>
      </w:r>
      <w:r w:rsidR="00DC24D0">
        <w:rPr>
          <w:rFonts w:ascii="Calibri" w:hAnsi="Calibri" w:cs="Calibri"/>
          <w:b/>
          <w:bCs/>
          <w:noProof/>
          <w:color w:val="32006E"/>
          <w:kern w:val="0"/>
          <w:sz w:val="24"/>
          <w:szCs w:val="24"/>
        </w:rPr>
        <w:instrText>«EndTime»</w:instrText>
      </w:r>
      <w:r w:rsidR="001F66E0">
        <w:rPr>
          <w:rFonts w:ascii="Calibri" w:hAnsi="Calibri" w:cs="Calibri"/>
          <w:b/>
          <w:bCs/>
          <w:color w:val="32006E"/>
          <w:kern w:val="0"/>
          <w:sz w:val="24"/>
          <w:szCs w:val="24"/>
        </w:rPr>
        <w:fldChar w:fldCharType="end"/>
      </w:r>
      <w:r w:rsidR="001F66E0">
        <w:rPr>
          <w:rFonts w:ascii="Calibri" w:hAnsi="Calibri" w:cs="Calibri"/>
          <w:b/>
          <w:bCs/>
          <w:color w:val="32006E"/>
          <w:kern w:val="0"/>
          <w:sz w:val="24"/>
          <w:szCs w:val="24"/>
        </w:rPr>
        <w:instrText>" "</w:instrText>
      </w:r>
      <w:r w:rsidR="001F66E0">
        <w:rPr>
          <w:rFonts w:ascii="Calibri" w:hAnsi="Calibri" w:cs="Calibri"/>
          <w:b/>
          <w:bCs/>
          <w:color w:val="32006E"/>
          <w:kern w:val="0"/>
          <w:sz w:val="24"/>
          <w:szCs w:val="24"/>
        </w:rPr>
        <w:instrText>11:00 AM</w:instrText>
      </w:r>
      <w:r w:rsidR="001F66E0">
        <w:rPr>
          <w:rFonts w:ascii="Calibri" w:hAnsi="Calibri" w:cs="Calibri"/>
          <w:b/>
          <w:bCs/>
          <w:color w:val="32006E"/>
          <w:kern w:val="0"/>
          <w:sz w:val="24"/>
          <w:szCs w:val="24"/>
        </w:rPr>
        <w:instrText xml:space="preserve">" </w:instrText>
      </w:r>
      <w:r w:rsidR="001F66E0">
        <w:rPr>
          <w:rFonts w:ascii="Calibri" w:hAnsi="Calibri" w:cs="Calibri"/>
          <w:b/>
          <w:bCs/>
          <w:color w:val="32006E"/>
          <w:kern w:val="0"/>
          <w:sz w:val="24"/>
          <w:szCs w:val="24"/>
        </w:rPr>
        <w:fldChar w:fldCharType="separate"/>
      </w:r>
      <w:r w:rsidR="001F66E0">
        <w:rPr>
          <w:rFonts w:ascii="Calibri" w:hAnsi="Calibri" w:cs="Calibri"/>
          <w:b/>
          <w:bCs/>
          <w:color w:val="32006E"/>
          <w:kern w:val="0"/>
          <w:sz w:val="24"/>
          <w:szCs w:val="24"/>
        </w:rPr>
        <w:t>11:00 AM</w:t>
      </w:r>
      <w:r w:rsidR="001F66E0">
        <w:rPr>
          <w:rFonts w:ascii="Calibri" w:hAnsi="Calibri" w:cs="Calibri"/>
          <w:b/>
          <w:bCs/>
          <w:color w:val="32006E"/>
          <w:kern w:val="0"/>
          <w:sz w:val="24"/>
          <w:szCs w:val="24"/>
        </w:rPr>
        <w:fldChar w:fldCharType="end"/>
      </w:r>
      <w:r>
        <w:rPr>
          <w:rFonts w:ascii="Calibri" w:hAnsi="Calibri" w:cs="Calibri"/>
          <w:kern w:val="0"/>
          <w:sz w:val="20"/>
          <w:szCs w:val="20"/>
        </w:rPr>
        <w:fldChar w:fldCharType="begin"/>
      </w:r>
      <w:r>
        <w:rPr>
          <w:rFonts w:ascii="Calibri" w:hAnsi="Calibri" w:cs="Calibri"/>
          <w:kern w:val="0"/>
          <w:sz w:val="20"/>
          <w:szCs w:val="20"/>
        </w:rPr>
        <w:instrText xml:space="preserve"> IF </w:instrText>
      </w:r>
      <w:r>
        <w:rPr>
          <w:rFonts w:ascii="Calibri" w:hAnsi="Calibri" w:cs="Calibri"/>
          <w:kern w:val="0"/>
          <w:sz w:val="20"/>
          <w:szCs w:val="20"/>
        </w:rPr>
        <w:instrText>Zoom</w:instrText>
      </w:r>
      <w:r>
        <w:rPr>
          <w:rFonts w:ascii="Calibri" w:hAnsi="Calibri" w:cs="Calibri"/>
          <w:kern w:val="0"/>
          <w:sz w:val="20"/>
          <w:szCs w:val="20"/>
        </w:rPr>
        <w:instrText xml:space="preserve"> &lt;&gt; "" "</w:instrText>
      </w:r>
    </w:p>
    <w:p w:rsidR="007D5C3D" w:rsidP="00F54B85">
      <w:pPr>
        <w:autoSpaceDE w:val="0"/>
        <w:autoSpaceDN w:val="0"/>
        <w:adjustRightInd w:val="0"/>
        <w:spacing w:after="0" w:line="240" w:lineRule="auto"/>
        <w:contextualSpacing/>
        <w:textAlignment w:val="center"/>
        <w:rPr>
          <w:rFonts w:ascii="Calibri" w:hAnsi="Calibri" w:cs="Calibri"/>
          <w:kern w:val="0"/>
          <w:sz w:val="20"/>
          <w:szCs w:val="20"/>
        </w:rPr>
      </w:pPr>
    </w:p>
    <w:p w:rsidR="00DC24D0" w:rsidP="00F54B85">
      <w:pPr>
        <w:autoSpaceDE w:val="0"/>
        <w:autoSpaceDN w:val="0"/>
        <w:adjustRightInd w:val="0"/>
        <w:spacing w:after="0" w:line="240" w:lineRule="auto"/>
        <w:contextualSpacing/>
        <w:textAlignment w:val="center"/>
        <w:rPr>
          <w:rFonts w:ascii="Calibri" w:hAnsi="Calibri" w:cs="Calibri"/>
          <w:noProof/>
          <w:kern w:val="0"/>
          <w:sz w:val="20"/>
          <w:szCs w:val="20"/>
        </w:rPr>
      </w:pPr>
      <w:r w:rsidRPr="007D5C3D">
        <w:rPr>
          <w:rFonts w:ascii="Calibri" w:hAnsi="Calibri" w:cs="Calibri"/>
          <w:b/>
          <w:bCs/>
          <w:i/>
          <w:iCs/>
          <w:kern w:val="0"/>
          <w:sz w:val="24"/>
          <w:szCs w:val="24"/>
        </w:rPr>
        <w:instrText>Location:</w:instrText>
      </w:r>
      <w:r w:rsidRPr="007D5C3D">
        <w:rPr>
          <w:rFonts w:ascii="Calibri" w:hAnsi="Calibri" w:cs="Calibri"/>
          <w:kern w:val="0"/>
          <w:sz w:val="24"/>
          <w:szCs w:val="24"/>
        </w:rPr>
        <w:instrText xml:space="preserve"> </w:instrText>
      </w:r>
      <w:r w:rsidRPr="007D5C3D">
        <w:rPr>
          <w:rFonts w:ascii="Calibri" w:hAnsi="Calibri" w:cs="Calibri"/>
          <w:kern w:val="0"/>
          <w:sz w:val="24"/>
          <w:szCs w:val="24"/>
        </w:rPr>
        <w:instrText>Zoom</w:instrText>
      </w:r>
      <w:r>
        <w:rPr>
          <w:rFonts w:ascii="Calibri" w:hAnsi="Calibri" w:cs="Calibri"/>
          <w:kern w:val="0"/>
          <w:sz w:val="20"/>
          <w:szCs w:val="20"/>
        </w:rPr>
        <w:instrText xml:space="preserve">" "" </w:instrText>
      </w:r>
      <w:r>
        <w:rPr>
          <w:rFonts w:ascii="Calibri" w:hAnsi="Calibri" w:cs="Calibri"/>
          <w:kern w:val="0"/>
          <w:sz w:val="20"/>
          <w:szCs w:val="20"/>
        </w:rPr>
        <w:fldChar w:fldCharType="separate"/>
      </w:r>
    </w:p>
    <w:p w:rsidR="007D5C3D" w:rsidP="00F54B85">
      <w:pPr>
        <w:autoSpaceDE w:val="0"/>
        <w:autoSpaceDN w:val="0"/>
        <w:adjustRightInd w:val="0"/>
        <w:spacing w:after="0" w:line="240" w:lineRule="auto"/>
        <w:contextualSpacing/>
        <w:textAlignment w:val="center"/>
        <w:rPr>
          <w:rFonts w:ascii="Calibri" w:hAnsi="Calibri" w:cs="Calibri"/>
          <w:kern w:val="0"/>
          <w:sz w:val="20"/>
          <w:szCs w:val="20"/>
        </w:rPr>
      </w:pPr>
    </w:p>
    <w:p w:rsidR="007D5C3D" w:rsidP="00F54B85">
      <w:pPr>
        <w:autoSpaceDE w:val="0"/>
        <w:autoSpaceDN w:val="0"/>
        <w:adjustRightInd w:val="0"/>
        <w:spacing w:after="0" w:line="240" w:lineRule="auto"/>
        <w:contextualSpacing/>
        <w:textAlignment w:val="center"/>
        <w:rPr>
          <w:rFonts w:ascii="Calibri" w:hAnsi="Calibri" w:cs="Calibri"/>
          <w:kern w:val="0"/>
          <w:sz w:val="20"/>
          <w:szCs w:val="20"/>
        </w:rPr>
      </w:pPr>
      <w:r w:rsidRPr="007D5C3D">
        <w:rPr>
          <w:rFonts w:ascii="Calibri" w:hAnsi="Calibri" w:cs="Calibri"/>
          <w:b/>
          <w:bCs/>
          <w:i/>
          <w:iCs/>
          <w:kern w:val="0"/>
          <w:sz w:val="24"/>
          <w:szCs w:val="24"/>
        </w:rPr>
        <w:t>Location:</w:t>
      </w:r>
      <w:r w:rsidRPr="007D5C3D">
        <w:rPr>
          <w:rFonts w:ascii="Calibri" w:hAnsi="Calibri" w:cs="Calibri"/>
          <w:kern w:val="0"/>
          <w:sz w:val="24"/>
          <w:szCs w:val="24"/>
        </w:rPr>
        <w:t xml:space="preserve"> </w:t>
      </w:r>
      <w:r w:rsidRPr="007D5C3D">
        <w:rPr>
          <w:rFonts w:ascii="Calibri" w:hAnsi="Calibri" w:cs="Calibri"/>
          <w:kern w:val="0"/>
          <w:sz w:val="24"/>
          <w:szCs w:val="24"/>
        </w:rPr>
        <w:t>Zoom</w:t>
      </w:r>
      <w:r>
        <w:rPr>
          <w:rFonts w:ascii="Calibri" w:hAnsi="Calibri" w:cs="Calibri"/>
          <w:kern w:val="0"/>
          <w:sz w:val="20"/>
          <w:szCs w:val="20"/>
        </w:rPr>
        <w:fldChar w:fldCharType="end"/>
      </w:r>
      <w:r>
        <w:rPr>
          <w:rFonts w:ascii="Calibri" w:hAnsi="Calibri" w:cs="Calibri"/>
          <w:kern w:val="0"/>
          <w:sz w:val="20"/>
          <w:szCs w:val="20"/>
        </w:rPr>
        <w:fldChar w:fldCharType="begin"/>
      </w:r>
      <w:r>
        <w:rPr>
          <w:rFonts w:ascii="Calibri" w:hAnsi="Calibri" w:cs="Calibri"/>
          <w:kern w:val="0"/>
          <w:sz w:val="20"/>
          <w:szCs w:val="20"/>
        </w:rPr>
        <w:instrText xml:space="preserve"> IF </w:instrText>
      </w:r>
      <w:r>
        <w:rPr>
          <w:rtl w:val="0"/>
        </w:rPr>
        <w:instrText>1</w:instrText>
      </w:r>
      <w:r>
        <w:rPr>
          <w:rFonts w:ascii="Calibri" w:hAnsi="Calibri" w:cs="Calibri"/>
          <w:kern w:val="0"/>
          <w:sz w:val="20"/>
          <w:szCs w:val="20"/>
        </w:rPr>
        <w:instrText xml:space="preserve"> </w:instrText>
      </w:r>
      <w:r w:rsidR="003F32F0">
        <w:rPr>
          <w:rFonts w:ascii="Calibri" w:hAnsi="Calibri" w:cs="Calibri"/>
          <w:kern w:val="0"/>
          <w:sz w:val="20"/>
          <w:szCs w:val="20"/>
        </w:rPr>
        <w:instrText>= 1</w:instrText>
      </w:r>
      <w:r>
        <w:rPr>
          <w:rFonts w:ascii="Calibri" w:hAnsi="Calibri" w:cs="Calibri"/>
          <w:kern w:val="0"/>
          <w:sz w:val="20"/>
          <w:szCs w:val="20"/>
        </w:rPr>
        <w:instrText xml:space="preserve"> "</w:instrText>
      </w:r>
    </w:p>
    <w:p w:rsidR="007D5C3D" w:rsidP="007D5C3D">
      <w:pPr>
        <w:autoSpaceDE w:val="0"/>
        <w:autoSpaceDN w:val="0"/>
        <w:adjustRightInd w:val="0"/>
        <w:spacing w:after="0" w:line="240" w:lineRule="auto"/>
        <w:contextualSpacing/>
        <w:textAlignment w:val="center"/>
        <w:rPr>
          <w:rFonts w:ascii="Calibri" w:hAnsi="Calibri" w:cs="Calibri"/>
          <w:kern w:val="0"/>
          <w:sz w:val="20"/>
          <w:szCs w:val="20"/>
        </w:rPr>
      </w:pPr>
    </w:p>
    <w:p w:rsidR="007D5C3D" w:rsidP="007D5C3D">
      <w:pPr>
        <w:autoSpaceDE w:val="0"/>
        <w:autoSpaceDN w:val="0"/>
        <w:adjustRightInd w:val="0"/>
        <w:spacing w:after="0" w:line="240" w:lineRule="auto"/>
        <w:contextualSpacing/>
        <w:textAlignment w:val="center"/>
        <w:rPr>
          <w:rFonts w:ascii="Calibri" w:hAnsi="Calibri" w:cs="Calibri"/>
          <w:kern w:val="0"/>
          <w:sz w:val="24"/>
          <w:szCs w:val="24"/>
        </w:rPr>
      </w:pPr>
      <w:r>
        <w:rPr>
          <w:rFonts w:ascii="Calibri" w:hAnsi="Calibri" w:cs="Calibri"/>
          <w:b/>
          <w:bCs/>
          <w:i/>
          <w:iCs/>
          <w:kern w:val="0"/>
          <w:sz w:val="24"/>
          <w:szCs w:val="24"/>
        </w:rPr>
        <w:instrText>Description:</w:instrText>
      </w:r>
    </w:p>
    <w:p w:rsidR="00DC24D0" w:rsidP="007D5C3D">
      <w:pPr>
        <w:autoSpaceDE w:val="0"/>
        <w:autoSpaceDN w:val="0"/>
        <w:adjustRightInd w:val="0"/>
        <w:spacing w:after="0" w:line="240" w:lineRule="auto"/>
        <w:contextualSpacing/>
        <w:textAlignment w:val="center"/>
        <w:rPr>
          <w:rFonts w:ascii="Calibri" w:hAnsi="Calibri" w:cs="Calibri"/>
          <w:noProof/>
          <w:kern w:val="0"/>
          <w:sz w:val="20"/>
          <w:szCs w:val="20"/>
        </w:rPr>
      </w:pPr>
      <w:r>
        <w:rPr>
          <w:rFonts w:ascii="Calibri" w:hAnsi="Calibri" w:cs="Calibri"/>
          <w:kern w:val="0"/>
          <w:sz w:val="20"/>
          <w:szCs w:val="20"/>
        </w:rPr>
        <w:instrText xml:space="preserve">" "" </w:instrText>
      </w:r>
      <w:r>
        <w:rPr>
          <w:rFonts w:ascii="Calibri" w:hAnsi="Calibri" w:cs="Calibri"/>
          <w:kern w:val="0"/>
          <w:sz w:val="20"/>
          <w:szCs w:val="20"/>
        </w:rPr>
        <w:fldChar w:fldCharType="separate"/>
      </w:r>
    </w:p>
    <w:p w:rsidR="007D5C3D" w:rsidP="007D5C3D">
      <w:pPr>
        <w:autoSpaceDE w:val="0"/>
        <w:autoSpaceDN w:val="0"/>
        <w:adjustRightInd w:val="0"/>
        <w:spacing w:after="0" w:line="240" w:lineRule="auto"/>
        <w:contextualSpacing/>
        <w:textAlignment w:val="center"/>
        <w:rPr>
          <w:rFonts w:ascii="Calibri" w:hAnsi="Calibri" w:cs="Calibri"/>
          <w:kern w:val="0"/>
          <w:sz w:val="20"/>
          <w:szCs w:val="20"/>
        </w:rPr>
      </w:pPr>
    </w:p>
    <w:p w:rsidR="007D5C3D" w:rsidP="007D5C3D">
      <w:pPr>
        <w:autoSpaceDE w:val="0"/>
        <w:autoSpaceDN w:val="0"/>
        <w:adjustRightInd w:val="0"/>
        <w:spacing w:after="0" w:line="240" w:lineRule="auto"/>
        <w:contextualSpacing/>
        <w:textAlignment w:val="center"/>
        <w:rPr>
          <w:rFonts w:ascii="Calibri" w:hAnsi="Calibri" w:cs="Calibri"/>
          <w:kern w:val="0"/>
          <w:sz w:val="24"/>
          <w:szCs w:val="24"/>
        </w:rPr>
      </w:pPr>
      <w:r>
        <w:rPr>
          <w:rFonts w:ascii="Calibri" w:hAnsi="Calibri" w:cs="Calibri"/>
          <w:b/>
          <w:bCs/>
          <w:i/>
          <w:iCs/>
          <w:kern w:val="0"/>
          <w:sz w:val="24"/>
          <w:szCs w:val="24"/>
        </w:rPr>
        <w:t>Description:</w:t>
      </w:r>
    </w:p>
    <w:p w:rsidR="007D5C3D" w:rsidP="007D5C3D">
      <w:pPr>
        <w:autoSpaceDE w:val="0"/>
        <w:autoSpaceDN w:val="0"/>
        <w:adjustRightInd w:val="0"/>
        <w:spacing w:after="0" w:line="240" w:lineRule="auto"/>
        <w:contextualSpacing/>
        <w:textAlignment w:val="center"/>
        <w:rPr>
          <w:rFonts w:ascii="Calibri" w:hAnsi="Calibri" w:cs="Calibri"/>
          <w:kern w:val="0"/>
          <w:sz w:val="20"/>
          <w:szCs w:val="20"/>
        </w:rPr>
      </w:pPr>
      <w:r>
        <w:rPr>
          <w:rFonts w:ascii="Calibri" w:hAnsi="Calibri" w:cs="Calibri"/>
          <w:kern w:val="0"/>
          <w:sz w:val="20"/>
          <w:szCs w:val="20"/>
        </w:rPr>
        <w:fldChar w:fldCharType="end"/>
      </w:r>
    </w:p>
    <w:p>
      <w:pPr>
        <w:bidi w:val="0"/>
        <w:spacing w:after="280" w:afterAutospacing="1"/>
        <w:rPr>
          <w:rtl w:val="0"/>
        </w:rPr>
      </w:pPr>
      <w:r>
        <w:rPr>
          <w:rFonts w:ascii="Helvetica Neue" w:eastAsia="Helvetica Neue" w:hAnsi="Helvetica Neue" w:cs="Helvetica Neue"/>
          <w:b w:val="0"/>
          <w:bCs w:val="0"/>
          <w:i w:val="0"/>
          <w:iCs w:val="0"/>
          <w:caps w:val="0"/>
          <w:color w:val="141827"/>
          <w:spacing w:val="9"/>
          <w:sz w:val="21"/>
          <w:szCs w:val="21"/>
          <w:shd w:val="clear" w:color="auto" w:fill="FFFFFF"/>
          <w:rtl w:val="0"/>
        </w:rPr>
        <w:t>Identify Kotter’s 8-step change management framework, apply these steps to your personal change initiative, and how to overcome roadblocks and obstacles in your efforts to create a change initiative.</w:t>
      </w:r>
    </w:p>
    <w:p>
      <w:pPr>
        <w:bidi w:val="0"/>
        <w:spacing w:after="280" w:afterAutospacing="1"/>
        <w:rPr>
          <w:rtl w:val="0"/>
        </w:rPr>
      </w:pPr>
      <w:r>
        <w:rPr>
          <w:rtl w:val="0"/>
        </w:rPr>
        <w:br/>
      </w:r>
      <w:r>
        <w:rPr>
          <w:rtl w:val="0"/>
        </w:rPr>
        <w:br/>
      </w:r>
      <w:r>
        <w:rPr>
          <w:rtl w:val="0"/>
        </w:rPr>
        <w:t>Objective(s): 1 Review tools and strategies for working through interpersonal conflicts in the workplace with colleagues. Learn about your own personal approach to conflict and communication, and set ground rules and intentions for difficult conversations with others. Learn the building blocks of conflict dialogue, conflict and power hierarchy, and prepare for conflict dialogue. 2 Learn about the experiences and qualities of highly functional teams, the pillars of teaming, and how to take next steps with your own team. 3 Identify Kotter's 8-step change management framework, apply these steps to your personal change initiative, and how to overcome roadblocks and obstacles in your efforts to create a change initiative. 4 Discuss the different types of communication, practice approaching a difficult discussion with a case study, and recognize biases and patterns in human behavior that may impact communication success.</w:t>
      </w:r>
      <w:r>
        <w:rPr>
          <w:rtl w:val="0"/>
        </w:rPr>
        <w:br/>
      </w:r>
      <w:r>
        <w:rPr>
          <w:rtl w:val="0"/>
        </w:rPr>
        <w:t>Location: Zoom</w:t>
      </w:r>
      <w:r>
        <w:rPr>
          <w:rtl w:val="0"/>
        </w:rPr>
        <w:br/>
      </w:r>
      <w:r>
        <w:rPr>
          <w:rtl w:val="0"/>
        </w:rPr>
        <w:br/>
      </w:r>
      <w:r>
        <w:rPr>
          <w:rtl w:val="0"/>
        </w:rPr>
        <w:t xml:space="preserve">Faculty Disclosures: </w:t>
      </w:r>
      <w:r>
        <w:rPr>
          <w:rtl w:val="0"/>
        </w:rPr>
        <w:br/>
      </w:r>
      <w:r>
        <w:rPr>
          <w:rtl w:val="0"/>
        </w:rPr>
        <w:t>Lauge Sokol-Hessner, MD (Non-Clinical Exception)</w:t>
      </w:r>
      <w:r>
        <w:rPr>
          <w:rtl w:val="0"/>
        </w:rPr>
        <w:br/>
      </w:r>
      <w:r>
        <w:rPr>
          <w:rtl w:val="0"/>
        </w:rPr>
        <w:fldChar w:fldCharType="begin"/>
      </w:r>
      <w:r>
        <w:rPr>
          <w:rtl w:val="0"/>
        </w:rPr>
        <w:instrText xml:space="preserve"> HYPERLINK "https://uw.cloud-cme.com/Assets/uw/activities/13592/Brochure_13592.pdf" </w:instrText>
      </w:r>
      <w:r>
        <w:rPr>
          <w:rtl w:val="0"/>
        </w:rPr>
        <w:fldChar w:fldCharType="separate"/>
      </w:r>
      <w:r>
        <w:rPr>
          <w:color w:val="0000FF"/>
          <w:u w:val="single"/>
          <w:rtl w:val="0"/>
        </w:rPr>
        <w:t>Download Handout</w:t>
      </w:r>
      <w:r>
        <w:rPr>
          <w:rtl w:val="0"/>
        </w:rPr>
        <w:fldChar w:fldCharType="end"/>
      </w:r>
      <w:r>
        <w:rPr>
          <w:rtl w:val="0"/>
        </w:rPr>
        <w:t xml:space="preserve"> </w:t>
      </w:r>
    </w:p>
    <w:p w:rsidR="007D5C3D" w:rsidP="007D5C3D">
      <w:pPr>
        <w:autoSpaceDE w:val="0"/>
        <w:autoSpaceDN w:val="0"/>
        <w:adjustRightInd w:val="0"/>
        <w:spacing w:after="0" w:line="240" w:lineRule="auto"/>
        <w:contextualSpacing/>
        <w:textAlignment w:val="center"/>
        <w:rPr>
          <w:rFonts w:cstheme="minorHAnsi"/>
          <w:kern w:val="0"/>
          <w:sz w:val="20"/>
          <w:szCs w:val="20"/>
        </w:rPr>
      </w:pPr>
    </w:p>
    <w:p w:rsidR="00887EAA" w:rsidP="00F54B85">
      <w:pPr>
        <w:suppressAutoHyphens/>
        <w:autoSpaceDE w:val="0"/>
        <w:autoSpaceDN w:val="0"/>
        <w:adjustRightInd w:val="0"/>
        <w:spacing w:after="0" w:line="240" w:lineRule="auto"/>
        <w:contextualSpacing/>
        <w:textAlignment w:val="center"/>
        <w:rPr>
          <w:rFonts w:ascii="Calibri" w:hAnsi="Calibri" w:cs="Calibri"/>
          <w:color w:val="000000"/>
          <w:kern w:val="0"/>
          <w:sz w:val="24"/>
          <w:szCs w:val="24"/>
        </w:rPr>
      </w:pPr>
      <w:r w:rsidRPr="00887EAA">
        <w:rPr>
          <w:rFonts w:ascii="Calibri" w:hAnsi="Calibri" w:cs="Calibri"/>
          <w:b/>
          <w:bCs/>
          <w:i/>
          <w:iCs/>
          <w:color w:val="000000"/>
          <w:kern w:val="0"/>
          <w:sz w:val="24"/>
          <w:szCs w:val="24"/>
        </w:rPr>
        <w:t>Accreditation Statement:</w:t>
      </w:r>
    </w:p>
    <w:p w:rsidR="00101C17" w:rsidRPr="00101C17" w:rsidP="00101C17">
      <w:pPr>
        <w:autoSpaceDE w:val="0"/>
        <w:autoSpaceDN w:val="0"/>
        <w:adjustRightInd w:val="0"/>
        <w:spacing w:after="0" w:line="240" w:lineRule="auto"/>
        <w:ind w:right="90"/>
        <w:contextualSpacing/>
        <w:textAlignment w:val="center"/>
        <w:rPr>
          <w:rFonts w:ascii="Calibri" w:hAnsi="Calibri" w:cs="Calibri"/>
          <w:color w:val="000000"/>
          <w:kern w:val="0"/>
          <w:sz w:val="24"/>
          <w:szCs w:val="24"/>
        </w:rPr>
      </w:pPr>
      <w:r>
        <w:rPr>
          <w:rFonts w:ascii="Calibri" w:hAnsi="Calibri" w:cs="Calibri"/>
          <w:noProof/>
          <w:color w:val="000000"/>
          <w:kern w:val="0"/>
          <w:sz w:val="24"/>
          <w:szCs w:val="24"/>
        </w:rPr>
        <w:drawing>
          <wp:anchor distT="0" distB="0" distL="114300" distR="114300" simplePos="0" relativeHeight="251658240" behindDoc="0" locked="0" layoutInCell="1" allowOverlap="1">
            <wp:simplePos x="0" y="0"/>
            <wp:positionH relativeFrom="column">
              <wp:posOffset>5949315</wp:posOffset>
            </wp:positionH>
            <wp:positionV relativeFrom="paragraph">
              <wp:posOffset>39700</wp:posOffset>
            </wp:positionV>
            <wp:extent cx="818515" cy="775335"/>
            <wp:effectExtent l="0" t="0" r="635" b="5715"/>
            <wp:wrapTight wrapText="bothSides">
              <wp:wrapPolygon>
                <wp:start x="4022" y="0"/>
                <wp:lineTo x="0" y="1592"/>
                <wp:lineTo x="0" y="21229"/>
                <wp:lineTo x="21114" y="21229"/>
                <wp:lineTo x="21114" y="1592"/>
                <wp:lineTo x="17092" y="0"/>
                <wp:lineTo x="4022" y="0"/>
              </wp:wrapPolygon>
            </wp:wrapTight>
            <wp:docPr id="1" name="Picture 1" descr="A picture containing text, poster,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oster, graphics, graphic design&#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818515" cy="775335"/>
                    </a:xfrm>
                    <a:prstGeom prst="rect">
                      <a:avLst/>
                    </a:prstGeom>
                  </pic:spPr>
                </pic:pic>
              </a:graphicData>
            </a:graphic>
          </wp:anchor>
        </w:drawing>
      </w:r>
      <w:r w:rsidRPr="00887EAA">
        <w:rPr>
          <w:rFonts w:ascii="Calibri" w:hAnsi="Calibri" w:cs="Calibri"/>
          <w:color w:val="000000"/>
          <w:kern w:val="0"/>
          <w:sz w:val="24"/>
          <w:szCs w:val="24"/>
        </w:rPr>
        <w:t>Accreditation with Commendation: The University of Washington School of Medicine is accredited by the Accreditation Council for Continuing Medical Education to provide continuing medical education for physicians.</w:t>
      </w:r>
    </w:p>
    <w:p w:rsidR="00887EAA" w:rsidRPr="002C7F76"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u w:color="1A1A1A"/>
        </w:rPr>
      </w:pPr>
    </w:p>
    <w:p w:rsidR="002F2B88" w:rsidRPr="00887EAA" w:rsidP="00F54B85">
      <w:pPr>
        <w:suppressAutoHyphens/>
        <w:autoSpaceDE w:val="0"/>
        <w:autoSpaceDN w:val="0"/>
        <w:adjustRightInd w:val="0"/>
        <w:spacing w:after="0" w:line="240" w:lineRule="auto"/>
        <w:contextualSpacing/>
        <w:textAlignment w:val="center"/>
        <w:rPr>
          <w:rFonts w:ascii="Calibri" w:hAnsi="Calibri" w:cs="Calibri"/>
          <w:b/>
          <w:bCs/>
          <w:color w:val="1A1A1A"/>
          <w:kern w:val="0"/>
          <w:u w:val="thick" w:color="1A1A1A"/>
        </w:rPr>
      </w:pPr>
      <w:r w:rsidRPr="00887EAA">
        <w:rPr>
          <w:rFonts w:ascii="Calibri" w:hAnsi="Calibri" w:cs="Calibri"/>
          <w:b/>
          <w:bCs/>
          <w:i/>
          <w:iCs/>
          <w:color w:val="000000"/>
          <w:kern w:val="0"/>
          <w:sz w:val="24"/>
          <w:szCs w:val="24"/>
        </w:rPr>
        <w:t>Credit Designation:</w:t>
      </w:r>
    </w:p>
    <w:p w:rsidR="00EE57C3"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887EAA">
        <w:rPr>
          <w:rFonts w:ascii="Calibri" w:hAnsi="Calibri" w:cs="Calibri"/>
          <w:color w:val="000000"/>
          <w:kern w:val="0"/>
          <w:sz w:val="24"/>
          <w:szCs w:val="24"/>
        </w:rPr>
        <w:t xml:space="preserve">The University of Washington School of Medicine designates this </w:t>
      </w:r>
      <w:r w:rsidR="00D07876">
        <w:rPr>
          <w:rFonts w:ascii="Calibri" w:hAnsi="Calibri" w:cs="Calibri"/>
          <w:color w:val="000000"/>
          <w:kern w:val="0"/>
          <w:sz w:val="24"/>
          <w:szCs w:val="24"/>
        </w:rPr>
        <w:fldChar w:fldCharType="begin"/>
      </w:r>
      <w:r w:rsidR="00D07876">
        <w:rPr>
          <w:rFonts w:ascii="Calibri" w:hAnsi="Calibri" w:cs="Calibri"/>
          <w:color w:val="000000"/>
          <w:kern w:val="0"/>
          <w:sz w:val="24"/>
          <w:szCs w:val="24"/>
        </w:rPr>
        <w:instrText xml:space="preserve"> IF </w:instrText>
      </w:r>
      <w:r w:rsidR="00D07876">
        <w:rPr>
          <w:rFonts w:ascii="Calibri" w:hAnsi="Calibri" w:cs="Calibri"/>
          <w:color w:val="000000"/>
          <w:kern w:val="0"/>
          <w:sz w:val="24"/>
          <w:szCs w:val="24"/>
        </w:rPr>
        <w:instrText>"</w:instrText>
      </w:r>
      <w:r w:rsidR="00D07876">
        <w:rPr>
          <w:rFonts w:ascii="Calibri" w:hAnsi="Calibri" w:cs="Calibri"/>
          <w:color w:val="000000"/>
          <w:kern w:val="0"/>
          <w:sz w:val="24"/>
          <w:szCs w:val="24"/>
        </w:rPr>
        <w:instrText>Live Activity</w:instrText>
      </w:r>
      <w:r w:rsidR="00D07876">
        <w:rPr>
          <w:rFonts w:ascii="Calibri" w:hAnsi="Calibri" w:cs="Calibri"/>
          <w:color w:val="000000"/>
          <w:kern w:val="0"/>
          <w:sz w:val="24"/>
          <w:szCs w:val="24"/>
        </w:rPr>
        <w:instrText>"</w:instrText>
      </w:r>
      <w:r w:rsidR="00D07876">
        <w:rPr>
          <w:rFonts w:ascii="Calibri" w:hAnsi="Calibri" w:cs="Calibri"/>
          <w:color w:val="000000"/>
          <w:kern w:val="0"/>
          <w:sz w:val="24"/>
          <w:szCs w:val="24"/>
        </w:rPr>
        <w:instrText xml:space="preserve"> &lt;&gt; "" "</w:instrText>
      </w:r>
      <w:r w:rsidR="00D07876">
        <w:rPr>
          <w:rFonts w:ascii="Calibri" w:hAnsi="Calibri" w:cs="Calibri"/>
          <w:color w:val="000000"/>
          <w:kern w:val="0"/>
          <w:sz w:val="24"/>
          <w:szCs w:val="24"/>
        </w:rPr>
        <w:instrText>Live Activity</w:instrText>
      </w:r>
      <w:r w:rsidR="00D07876">
        <w:rPr>
          <w:rFonts w:ascii="Calibri" w:hAnsi="Calibri" w:cs="Calibri"/>
          <w:color w:val="000000"/>
          <w:kern w:val="0"/>
          <w:sz w:val="24"/>
          <w:szCs w:val="24"/>
        </w:rPr>
        <w:instrText xml:space="preserve">" "activity" </w:instrText>
      </w:r>
      <w:r w:rsidR="00D07876">
        <w:rPr>
          <w:rFonts w:ascii="Calibri" w:hAnsi="Calibri" w:cs="Calibri"/>
          <w:color w:val="000000"/>
          <w:kern w:val="0"/>
          <w:sz w:val="24"/>
          <w:szCs w:val="24"/>
        </w:rPr>
        <w:fldChar w:fldCharType="separate"/>
      </w:r>
      <w:r w:rsidR="00D07876">
        <w:rPr>
          <w:rFonts w:ascii="Calibri" w:hAnsi="Calibri" w:cs="Calibri"/>
          <w:color w:val="000000"/>
          <w:kern w:val="0"/>
          <w:sz w:val="24"/>
          <w:szCs w:val="24"/>
        </w:rPr>
        <w:t>Live Activity</w:t>
      </w:r>
      <w:r w:rsidR="00D07876">
        <w:rPr>
          <w:rFonts w:ascii="Calibri" w:hAnsi="Calibri" w:cs="Calibri"/>
          <w:color w:val="000000"/>
          <w:kern w:val="0"/>
          <w:sz w:val="24"/>
          <w:szCs w:val="24"/>
        </w:rPr>
        <w:fldChar w:fldCharType="end"/>
      </w:r>
      <w:r w:rsidR="00D07876">
        <w:rPr>
          <w:rFonts w:ascii="Calibri" w:hAnsi="Calibri" w:cs="Calibri"/>
          <w:color w:val="000000"/>
          <w:kern w:val="0"/>
          <w:sz w:val="24"/>
          <w:szCs w:val="24"/>
        </w:rPr>
        <w:t xml:space="preserve"> </w:t>
      </w:r>
      <w:r w:rsidRPr="00887EAA">
        <w:rPr>
          <w:rFonts w:ascii="Calibri" w:hAnsi="Calibri" w:cs="Calibri"/>
          <w:color w:val="000000"/>
          <w:kern w:val="0"/>
          <w:sz w:val="24"/>
          <w:szCs w:val="24"/>
        </w:rPr>
        <w:t xml:space="preserve">for a maximum of </w:t>
      </w:r>
      <w:r w:rsidR="002C7F76">
        <w:rPr>
          <w:rFonts w:ascii="Calibri" w:hAnsi="Calibri" w:cs="Calibri"/>
          <w:color w:val="000000"/>
          <w:kern w:val="0"/>
          <w:sz w:val="24"/>
          <w:szCs w:val="24"/>
        </w:rPr>
        <w:t>2.00</w:t>
      </w:r>
      <w:r w:rsidR="002C7F76">
        <w:rPr>
          <w:rFonts w:ascii="Calibri" w:hAnsi="Calibri" w:cs="Calibri"/>
          <w:color w:val="000000"/>
          <w:kern w:val="0"/>
          <w:sz w:val="24"/>
          <w:szCs w:val="24"/>
        </w:rPr>
        <w:t xml:space="preserve"> </w:t>
      </w:r>
      <w:r w:rsidRPr="002C7F76">
        <w:rPr>
          <w:rFonts w:ascii="Calibri" w:hAnsi="Calibri" w:cs="Calibri"/>
          <w:i/>
          <w:iCs/>
          <w:color w:val="000000"/>
          <w:kern w:val="0"/>
          <w:sz w:val="24"/>
          <w:szCs w:val="24"/>
        </w:rPr>
        <w:t>A</w:t>
      </w:r>
      <w:r w:rsidRPr="00887EAA">
        <w:rPr>
          <w:rFonts w:ascii="Calibri" w:hAnsi="Calibri" w:cs="Calibri"/>
          <w:i/>
          <w:iCs/>
          <w:color w:val="000000"/>
          <w:kern w:val="0"/>
          <w:sz w:val="24"/>
          <w:szCs w:val="24"/>
        </w:rPr>
        <w:t>MA PRA Category 1 Credit</w:t>
      </w:r>
      <w:r w:rsidR="002C7F76">
        <w:rPr>
          <w:rFonts w:ascii="Calibri" w:hAnsi="Calibri" w:cs="Calibri"/>
          <w:i/>
          <w:iCs/>
          <w:color w:val="000000"/>
          <w:kern w:val="0"/>
          <w:sz w:val="24"/>
          <w:szCs w:val="24"/>
        </w:rPr>
        <w:t>(</w:t>
      </w:r>
      <w:r w:rsidRPr="00887EAA">
        <w:rPr>
          <w:rFonts w:ascii="Calibri" w:hAnsi="Calibri" w:cs="Calibri"/>
          <w:i/>
          <w:iCs/>
          <w:color w:val="000000"/>
          <w:kern w:val="0"/>
          <w:sz w:val="24"/>
          <w:szCs w:val="24"/>
        </w:rPr>
        <w:t>s</w:t>
      </w:r>
      <w:r w:rsidR="002C7F76">
        <w:rPr>
          <w:rFonts w:ascii="Calibri" w:hAnsi="Calibri" w:cs="Calibri"/>
          <w:i/>
          <w:iCs/>
          <w:color w:val="000000"/>
          <w:kern w:val="0"/>
          <w:sz w:val="24"/>
          <w:szCs w:val="24"/>
        </w:rPr>
        <w:t>)</w:t>
      </w:r>
      <w:r w:rsidRPr="002C7F76">
        <w:rPr>
          <w:rFonts w:ascii="Calibri" w:hAnsi="Calibri" w:cs="Calibri"/>
          <w:color w:val="000000"/>
          <w:kern w:val="0"/>
          <w:sz w:val="24"/>
          <w:szCs w:val="24"/>
        </w:rPr>
        <w:t>™</w:t>
      </w:r>
      <w:r w:rsidRPr="00887EAA">
        <w:rPr>
          <w:rFonts w:ascii="Calibri" w:hAnsi="Calibri" w:cs="Calibri"/>
          <w:color w:val="000000"/>
          <w:kern w:val="0"/>
          <w:sz w:val="24"/>
          <w:szCs w:val="24"/>
        </w:rPr>
        <w:t>. Physicians should claim only the credit commensurate with the extent of their participation in the activity.</w:t>
      </w:r>
      <w:r w:rsidR="002C7F76">
        <w:rPr>
          <w:rFonts w:ascii="Calibri" w:hAnsi="Calibri" w:cs="Calibri"/>
          <w:color w:val="000000"/>
          <w:kern w:val="0"/>
          <w:sz w:val="20"/>
          <w:szCs w:val="20"/>
        </w:rPr>
        <w:fldChar w:fldCharType="begin"/>
      </w:r>
      <w:r w:rsidR="002C7F76">
        <w:rPr>
          <w:rFonts w:ascii="Calibri" w:hAnsi="Calibri" w:cs="Calibri"/>
          <w:color w:val="000000"/>
          <w:kern w:val="0"/>
          <w:sz w:val="20"/>
          <w:szCs w:val="20"/>
        </w:rPr>
        <w:instrText xml:space="preserve"> IF </w:instrText>
      </w:r>
      <w:r w:rsidR="002C7F76">
        <w:rPr>
          <w:rFonts w:ascii="Calibri" w:hAnsi="Calibri" w:cs="Calibri"/>
          <w:color w:val="000000"/>
          <w:kern w:val="0"/>
          <w:sz w:val="20"/>
          <w:szCs w:val="20"/>
        </w:rPr>
        <w:instrText>0.00</w:instrText>
      </w:r>
      <w:r w:rsidR="002C7F76">
        <w:rPr>
          <w:rFonts w:ascii="Calibri" w:hAnsi="Calibri" w:cs="Calibri"/>
          <w:color w:val="000000"/>
          <w:kern w:val="0"/>
          <w:sz w:val="20"/>
          <w:szCs w:val="20"/>
        </w:rPr>
        <w:instrText xml:space="preserve"> &gt; 0 "</w:instrText>
      </w:r>
    </w:p>
    <w:p w:rsidR="00EE57C3"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B510BD"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EE57C3">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ABIMHoursMax \# 0.00# </w:instrText>
      </w:r>
      <w:r>
        <w:rPr>
          <w:sz w:val="24"/>
          <w:szCs w:val="24"/>
        </w:rPr>
        <w:fldChar w:fldCharType="separate"/>
      </w:r>
      <w:r>
        <w:rPr>
          <w:sz w:val="24"/>
          <w:szCs w:val="24"/>
        </w:rPr>
        <w:fldChar w:fldCharType="end"/>
      </w:r>
      <w:r>
        <w:rPr>
          <w:sz w:val="24"/>
          <w:szCs w:val="24"/>
        </w:rPr>
        <w:instrText xml:space="preserve"> ABIM Part </w:instrText>
      </w:r>
      <w:r w:rsidR="00D07876">
        <w:rPr>
          <w:sz w:val="24"/>
          <w:szCs w:val="24"/>
        </w:rPr>
        <w:instrText>2</w:instrText>
      </w:r>
      <w:r w:rsidRPr="00EE57C3">
        <w:rPr>
          <w:sz w:val="24"/>
          <w:szCs w:val="24"/>
        </w:rPr>
        <w:instrText xml:space="preserve"> MOC points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instrText>
      </w:r>
      <w:r w:rsidR="002C7F76">
        <w:rPr>
          <w:rFonts w:ascii="Calibri" w:hAnsi="Calibri" w:cs="Calibri"/>
          <w:color w:val="000000"/>
          <w:kern w:val="0"/>
          <w:sz w:val="20"/>
          <w:szCs w:val="20"/>
        </w:rPr>
        <w:instrText xml:space="preserve">" "" </w:instrText>
      </w:r>
      <w:r w:rsidR="002C7F76">
        <w:rPr>
          <w:rFonts w:ascii="Calibri" w:hAnsi="Calibri" w:cs="Calibri"/>
          <w:color w:val="000000"/>
          <w:kern w:val="0"/>
          <w:sz w:val="20"/>
          <w:szCs w:val="20"/>
        </w:rPr>
        <w:fldChar w:fldCharType="separate"/>
      </w:r>
      <w:r w:rsidR="002C7F76">
        <w:rPr>
          <w:rFonts w:ascii="Calibri" w:hAnsi="Calibri" w:cs="Calibri"/>
          <w:color w:val="000000"/>
          <w:kern w:val="0"/>
          <w:sz w:val="20"/>
          <w:szCs w:val="20"/>
        </w:rPr>
        <w:fldChar w:fldCharType="end"/>
      </w:r>
      <w:r>
        <w:rPr>
          <w:rFonts w:ascii="Calibri" w:hAnsi="Calibri" w:cs="Calibri"/>
          <w:color w:val="000000"/>
          <w:kern w:val="0"/>
          <w:sz w:val="20"/>
          <w:szCs w:val="20"/>
        </w:rPr>
        <w:fldChar w:fldCharType="begin"/>
      </w:r>
      <w:r>
        <w:rPr>
          <w:rFonts w:ascii="Calibri" w:hAnsi="Calibri" w:cs="Calibri"/>
          <w:color w:val="000000"/>
          <w:kern w:val="0"/>
          <w:sz w:val="20"/>
          <w:szCs w:val="20"/>
        </w:rPr>
        <w:instrText xml:space="preserve"> IF </w:instrText>
      </w:r>
      <w:r>
        <w:rPr>
          <w:rFonts w:ascii="Calibri" w:hAnsi="Calibri" w:cs="Calibri"/>
          <w:color w:val="000000"/>
          <w:kern w:val="0"/>
          <w:sz w:val="20"/>
          <w:szCs w:val="20"/>
        </w:rPr>
        <w:instrText>0.00</w:instrText>
      </w:r>
      <w:r>
        <w:rPr>
          <w:rFonts w:ascii="Calibri" w:hAnsi="Calibri" w:cs="Calibri"/>
          <w:color w:val="000000"/>
          <w:kern w:val="0"/>
          <w:sz w:val="20"/>
          <w:szCs w:val="20"/>
        </w:rPr>
        <w:instrText xml:space="preserve"> &gt; 0 "</w:instrText>
      </w:r>
    </w:p>
    <w:p w:rsidR="00B510BD"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B510BD" w:rsidRPr="00B510BD" w:rsidP="00B510BD">
      <w:pPr>
        <w:suppressAutoHyphens/>
        <w:autoSpaceDE w:val="0"/>
        <w:autoSpaceDN w:val="0"/>
        <w:adjustRightInd w:val="0"/>
        <w:spacing w:after="0" w:line="240" w:lineRule="auto"/>
        <w:contextualSpacing/>
        <w:textAlignment w:val="center"/>
        <w:rPr>
          <w:rFonts w:ascii="Calibri" w:hAnsi="Calibri" w:cs="Calibri"/>
          <w:color w:val="000000"/>
          <w:kern w:val="0"/>
          <w:sz w:val="24"/>
          <w:szCs w:val="24"/>
        </w:rPr>
      </w:pPr>
      <w:r w:rsidRPr="00B510BD">
        <w:rPr>
          <w:rFonts w:ascii="Calibri" w:hAnsi="Calibri" w:cs="Calibri"/>
          <w:color w:val="000000"/>
          <w:kern w:val="0"/>
          <w:sz w:val="24"/>
          <w:szCs w:val="24"/>
        </w:rPr>
        <w:instrText xml:space="preserve">Successful completion of this CME activity, which includes participation in the evaluation component, enables the learner to earn up to </w:instrText>
      </w:r>
      <w:r>
        <w:rPr>
          <w:rFonts w:ascii="Calibri" w:hAnsi="Calibri" w:cs="Calibri"/>
          <w:color w:val="000000"/>
          <w:kern w:val="0"/>
          <w:sz w:val="24"/>
          <w:szCs w:val="24"/>
        </w:rPr>
        <w:fldChar w:fldCharType="begin"/>
      </w:r>
      <w:r>
        <w:rPr>
          <w:rFonts w:ascii="Calibri" w:hAnsi="Calibri" w:cs="Calibri"/>
          <w:color w:val="000000"/>
          <w:kern w:val="0"/>
          <w:sz w:val="24"/>
          <w:szCs w:val="24"/>
        </w:rPr>
        <w:instrText xml:space="preserve"> MERGEFIELD ABPHoursMax \# 0.00# </w:instrText>
      </w:r>
      <w:r>
        <w:rPr>
          <w:rFonts w:ascii="Calibri" w:hAnsi="Calibri" w:cs="Calibri"/>
          <w:color w:val="000000"/>
          <w:kern w:val="0"/>
          <w:sz w:val="24"/>
          <w:szCs w:val="24"/>
        </w:rPr>
        <w:fldChar w:fldCharType="separate"/>
      </w:r>
      <w:r>
        <w:rPr>
          <w:rFonts w:ascii="Calibri" w:hAnsi="Calibri" w:cs="Calibri"/>
          <w:color w:val="000000"/>
          <w:kern w:val="0"/>
          <w:sz w:val="24"/>
          <w:szCs w:val="24"/>
        </w:rPr>
        <w:fldChar w:fldCharType="end"/>
      </w:r>
      <w:r w:rsidRPr="00B510BD">
        <w:rPr>
          <w:rFonts w:ascii="Calibri" w:hAnsi="Calibri" w:cs="Calibri"/>
          <w:color w:val="000000"/>
          <w:kern w:val="0"/>
          <w:sz w:val="24"/>
          <w:szCs w:val="24"/>
        </w:rPr>
        <w:instrText xml:space="preserve"> MOC points in the American Board of Pediatrics’ (ABP) Maintenance of Certification (MOC) program. It is the CME activity provider’s responsibility to submit learner completion information to ACCME for the purpose of granting ABP</w:instrText>
      </w:r>
    </w:p>
    <w:p w:rsidR="00D07876" w:rsidP="00B510BD">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B510BD">
        <w:rPr>
          <w:rFonts w:ascii="Calibri" w:hAnsi="Calibri" w:cs="Calibri"/>
          <w:color w:val="000000"/>
          <w:kern w:val="0"/>
          <w:sz w:val="24"/>
          <w:szCs w:val="24"/>
        </w:rPr>
        <w:instrText>MOC credit.</w:instrText>
      </w:r>
      <w:r>
        <w:rPr>
          <w:rFonts w:ascii="Calibri" w:hAnsi="Calibri" w:cs="Calibri"/>
          <w:color w:val="000000"/>
          <w:kern w:val="0"/>
          <w:sz w:val="20"/>
          <w:szCs w:val="20"/>
        </w:rPr>
        <w:instrText xml:space="preserve">" "" </w:instrText>
      </w:r>
      <w:r>
        <w:rPr>
          <w:rFonts w:ascii="Calibri" w:hAnsi="Calibri" w:cs="Calibri"/>
          <w:color w:val="000000"/>
          <w:kern w:val="0"/>
          <w:sz w:val="20"/>
          <w:szCs w:val="20"/>
        </w:rPr>
        <w:fldChar w:fldCharType="separate"/>
      </w:r>
      <w:r>
        <w:rPr>
          <w:rFonts w:ascii="Calibri" w:hAnsi="Calibri" w:cs="Calibri"/>
          <w:color w:val="000000"/>
          <w:kern w:val="0"/>
          <w:sz w:val="20"/>
          <w:szCs w:val="20"/>
        </w:rPr>
        <w:fldChar w:fldCharType="end"/>
      </w:r>
      <w:r>
        <w:rPr>
          <w:rFonts w:ascii="Calibri" w:hAnsi="Calibri" w:cs="Calibri"/>
          <w:color w:val="000000"/>
          <w:kern w:val="0"/>
          <w:sz w:val="20"/>
          <w:szCs w:val="20"/>
        </w:rPr>
        <w:fldChar w:fldCharType="begin"/>
      </w:r>
      <w:r>
        <w:rPr>
          <w:rFonts w:ascii="Calibri" w:hAnsi="Calibri" w:cs="Calibri"/>
          <w:color w:val="000000"/>
          <w:kern w:val="0"/>
          <w:sz w:val="20"/>
          <w:szCs w:val="20"/>
        </w:rPr>
        <w:instrText xml:space="preserve"> IF </w:instrText>
      </w:r>
      <w:r>
        <w:rPr>
          <w:rFonts w:ascii="Calibri" w:hAnsi="Calibri" w:cs="Calibri"/>
          <w:color w:val="000000"/>
          <w:kern w:val="0"/>
          <w:sz w:val="20"/>
          <w:szCs w:val="20"/>
        </w:rPr>
        <w:instrText>0.00</w:instrText>
      </w:r>
      <w:r>
        <w:rPr>
          <w:rFonts w:ascii="Calibri" w:hAnsi="Calibri" w:cs="Calibri"/>
          <w:color w:val="000000"/>
          <w:kern w:val="0"/>
          <w:sz w:val="20"/>
          <w:szCs w:val="20"/>
        </w:rPr>
        <w:instrText xml:space="preserve"> &gt; 0 "</w:instrText>
      </w:r>
    </w:p>
    <w:p w:rsidR="00D07876"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1023DE" w:rsidP="00D07876">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D07876">
        <w:rPr>
          <w:rFonts w:ascii="Calibri" w:hAnsi="Calibri" w:cs="Calibri"/>
          <w:color w:val="000000"/>
          <w:kern w:val="0"/>
          <w:sz w:val="24"/>
          <w:szCs w:val="24"/>
        </w:rPr>
        <w:instrText>This activity contributes to the CME component of the</w:instrText>
      </w:r>
      <w:r>
        <w:rPr>
          <w:rFonts w:ascii="Calibri" w:hAnsi="Calibri" w:cs="Calibri"/>
          <w:color w:val="000000"/>
          <w:kern w:val="0"/>
          <w:sz w:val="24"/>
          <w:szCs w:val="24"/>
        </w:rPr>
        <w:instrText xml:space="preserve"> </w:instrText>
      </w:r>
      <w:r w:rsidRPr="00D07876">
        <w:rPr>
          <w:rFonts w:ascii="Calibri" w:hAnsi="Calibri" w:cs="Calibri"/>
          <w:color w:val="000000"/>
          <w:kern w:val="0"/>
          <w:sz w:val="24"/>
          <w:szCs w:val="24"/>
        </w:rPr>
        <w:instrText>American Board of Anesthesiology’s redesigned Maintenance of Certification in Anesthesiology</w:instrText>
      </w:r>
      <w:r w:rsidR="00801729">
        <w:rPr>
          <w:rFonts w:ascii="Calibri" w:hAnsi="Calibri" w:cs="Calibri"/>
          <w:color w:val="000000"/>
          <w:kern w:val="0"/>
          <w:sz w:val="24"/>
          <w:szCs w:val="24"/>
        </w:rPr>
        <w:instrText>™</w:instrText>
      </w:r>
      <w:r>
        <w:rPr>
          <w:rFonts w:ascii="Calibri" w:hAnsi="Calibri" w:cs="Calibri"/>
          <w:color w:val="000000"/>
          <w:kern w:val="0"/>
          <w:sz w:val="24"/>
          <w:szCs w:val="24"/>
        </w:rPr>
        <w:instrText xml:space="preserve"> </w:instrText>
      </w:r>
      <w:r w:rsidRPr="00D07876">
        <w:rPr>
          <w:rFonts w:ascii="Calibri" w:hAnsi="Calibri" w:cs="Calibri"/>
          <w:color w:val="000000"/>
          <w:kern w:val="0"/>
          <w:sz w:val="24"/>
          <w:szCs w:val="24"/>
        </w:rPr>
        <w:instrText>(MOCA®) program, known as MOCA 2.0®. Please consult the ABA website, www.theABA.org,</w:instrText>
      </w:r>
      <w:r>
        <w:rPr>
          <w:rFonts w:ascii="Calibri" w:hAnsi="Calibri" w:cs="Calibri"/>
          <w:color w:val="000000"/>
          <w:kern w:val="0"/>
          <w:sz w:val="24"/>
          <w:szCs w:val="24"/>
        </w:rPr>
        <w:instrText xml:space="preserve"> </w:instrText>
      </w:r>
      <w:r w:rsidRPr="00D07876">
        <w:rPr>
          <w:rFonts w:ascii="Calibri" w:hAnsi="Calibri" w:cs="Calibri"/>
          <w:color w:val="000000"/>
          <w:kern w:val="0"/>
          <w:sz w:val="24"/>
          <w:szCs w:val="24"/>
        </w:rPr>
        <w:instrText>for a list of all MOCA 2.0 requirements.</w:instrText>
      </w:r>
      <w:r>
        <w:rPr>
          <w:rFonts w:ascii="Calibri" w:hAnsi="Calibri" w:cs="Calibri"/>
          <w:color w:val="000000"/>
          <w:kern w:val="0"/>
          <w:sz w:val="20"/>
          <w:szCs w:val="20"/>
        </w:rPr>
        <w:instrText xml:space="preserve">" "" </w:instrText>
      </w:r>
      <w:r>
        <w:rPr>
          <w:rFonts w:ascii="Calibri" w:hAnsi="Calibri" w:cs="Calibri"/>
          <w:color w:val="000000"/>
          <w:kern w:val="0"/>
          <w:sz w:val="20"/>
          <w:szCs w:val="20"/>
        </w:rPr>
        <w:fldChar w:fldCharType="separate"/>
      </w:r>
      <w:r>
        <w:rPr>
          <w:rFonts w:ascii="Calibri" w:hAnsi="Calibri" w:cs="Calibri"/>
          <w:color w:val="000000"/>
          <w:kern w:val="0"/>
          <w:sz w:val="20"/>
          <w:szCs w:val="20"/>
        </w:rPr>
        <w:fldChar w:fldCharType="end"/>
      </w:r>
      <w:r>
        <w:rPr>
          <w:rFonts w:ascii="Calibri" w:hAnsi="Calibri" w:cs="Calibri"/>
          <w:color w:val="000000"/>
          <w:kern w:val="0"/>
          <w:sz w:val="20"/>
          <w:szCs w:val="20"/>
        </w:rPr>
        <w:fldChar w:fldCharType="begin"/>
      </w:r>
      <w:r>
        <w:rPr>
          <w:rFonts w:ascii="Calibri" w:hAnsi="Calibri" w:cs="Calibri"/>
          <w:color w:val="000000"/>
          <w:kern w:val="0"/>
          <w:sz w:val="20"/>
          <w:szCs w:val="20"/>
        </w:rPr>
        <w:instrText xml:space="preserve"> IF </w:instrText>
      </w:r>
      <w:r>
        <w:rPr>
          <w:rFonts w:ascii="Calibri" w:hAnsi="Calibri" w:cs="Calibri"/>
          <w:color w:val="000000"/>
          <w:kern w:val="0"/>
          <w:sz w:val="20"/>
          <w:szCs w:val="20"/>
        </w:rPr>
        <w:instrText>0.00</w:instrText>
      </w:r>
      <w:r>
        <w:rPr>
          <w:rFonts w:ascii="Calibri" w:hAnsi="Calibri" w:cs="Calibri"/>
          <w:color w:val="000000"/>
          <w:kern w:val="0"/>
          <w:sz w:val="20"/>
          <w:szCs w:val="20"/>
        </w:rPr>
        <w:instrText xml:space="preserve"> &gt; 0 "</w:instrText>
      </w:r>
    </w:p>
    <w:p w:rsidR="001023DE" w:rsidP="00D07876">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B510BD" w:rsidP="00D07876">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801729">
        <w:rPr>
          <w:rFonts w:ascii="Calibri" w:hAnsi="Calibri" w:cs="Calibri"/>
          <w:color w:val="000000"/>
          <w:kern w:val="0"/>
          <w:sz w:val="24"/>
          <w:szCs w:val="24"/>
        </w:rPr>
        <w:instrText xml:space="preserve">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w:instrText>
      </w:r>
      <w:r w:rsidRPr="00801729">
        <w:rPr>
          <w:rFonts w:ascii="Calibri" w:hAnsi="Calibri" w:cs="Calibri"/>
          <w:color w:val="000000"/>
          <w:kern w:val="0"/>
          <w:sz w:val="24"/>
          <w:szCs w:val="24"/>
        </w:rPr>
        <w:instrText>CME activity provider's responsibility to submit learner completion information to ACCME for the purpose of granting credit.</w:instrText>
      </w:r>
      <w:r w:rsidR="001023DE">
        <w:rPr>
          <w:rFonts w:ascii="Calibri" w:hAnsi="Calibri" w:cs="Calibri"/>
          <w:color w:val="000000"/>
          <w:kern w:val="0"/>
          <w:sz w:val="20"/>
          <w:szCs w:val="20"/>
        </w:rPr>
        <w:instrText xml:space="preserve">" "" </w:instrText>
      </w:r>
      <w:r w:rsidR="001023DE">
        <w:rPr>
          <w:rFonts w:ascii="Calibri" w:hAnsi="Calibri" w:cs="Calibri"/>
          <w:color w:val="000000"/>
          <w:kern w:val="0"/>
          <w:sz w:val="20"/>
          <w:szCs w:val="20"/>
        </w:rPr>
        <w:fldChar w:fldCharType="separate"/>
      </w:r>
      <w:r w:rsidR="001023DE">
        <w:rPr>
          <w:rFonts w:ascii="Calibri" w:hAnsi="Calibri" w:cs="Calibri"/>
          <w:color w:val="000000"/>
          <w:kern w:val="0"/>
          <w:sz w:val="20"/>
          <w:szCs w:val="20"/>
        </w:rPr>
        <w:fldChar w:fldCharType="end"/>
      </w:r>
      <w:r>
        <w:rPr>
          <w:rFonts w:ascii="Calibri" w:hAnsi="Calibri" w:cs="Calibri"/>
          <w:color w:val="000000"/>
          <w:kern w:val="0"/>
          <w:sz w:val="20"/>
          <w:szCs w:val="20"/>
        </w:rPr>
        <w:fldChar w:fldCharType="begin"/>
      </w:r>
      <w:r>
        <w:rPr>
          <w:rFonts w:ascii="Calibri" w:hAnsi="Calibri" w:cs="Calibri"/>
          <w:color w:val="000000"/>
          <w:kern w:val="0"/>
          <w:sz w:val="20"/>
          <w:szCs w:val="20"/>
        </w:rPr>
        <w:instrText xml:space="preserve"> IF </w:instrText>
      </w:r>
      <w:r>
        <w:rPr>
          <w:rFonts w:ascii="Calibri" w:hAnsi="Calibri" w:cs="Calibri"/>
          <w:color w:val="000000"/>
          <w:kern w:val="0"/>
          <w:sz w:val="20"/>
          <w:szCs w:val="20"/>
        </w:rPr>
        <w:instrText>0.00</w:instrText>
      </w:r>
      <w:r>
        <w:rPr>
          <w:rFonts w:ascii="Calibri" w:hAnsi="Calibri" w:cs="Calibri"/>
          <w:color w:val="000000"/>
          <w:kern w:val="0"/>
          <w:sz w:val="20"/>
          <w:szCs w:val="20"/>
        </w:rPr>
        <w:instrText xml:space="preserve"> &gt; 0 "</w:instrText>
      </w:r>
    </w:p>
    <w:p w:rsidR="00B510BD" w:rsidP="00D07876">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2F2B88" w:rsidP="00B510BD">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r w:rsidRPr="00B510BD">
        <w:rPr>
          <w:rFonts w:ascii="Calibri" w:hAnsi="Calibri" w:cs="Calibri"/>
          <w:color w:val="000000"/>
          <w:kern w:val="0"/>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Pr>
          <w:rFonts w:ascii="Calibri" w:hAnsi="Calibri" w:cs="Calibri"/>
          <w:color w:val="000000"/>
          <w:kern w:val="0"/>
          <w:sz w:val="20"/>
          <w:szCs w:val="20"/>
        </w:rPr>
        <w:instrText xml:space="preserve">" "" </w:instrText>
      </w:r>
      <w:r>
        <w:rPr>
          <w:rFonts w:ascii="Calibri" w:hAnsi="Calibri" w:cs="Calibri"/>
          <w:color w:val="000000"/>
          <w:kern w:val="0"/>
          <w:sz w:val="20"/>
          <w:szCs w:val="20"/>
        </w:rPr>
        <w:fldChar w:fldCharType="separate"/>
      </w:r>
      <w:r>
        <w:rPr>
          <w:rFonts w:ascii="Calibri" w:hAnsi="Calibri" w:cs="Calibri"/>
          <w:color w:val="000000"/>
          <w:kern w:val="0"/>
          <w:sz w:val="20"/>
          <w:szCs w:val="20"/>
        </w:rPr>
        <w:fldChar w:fldCharType="end"/>
      </w:r>
    </w:p>
    <w:p w:rsidR="00B510BD" w:rsidRPr="00B510BD" w:rsidP="00B510BD">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887EAA" w:rsidRPr="00887EAA" w:rsidP="00F54B85">
      <w:pPr>
        <w:suppressAutoHyphens/>
        <w:autoSpaceDE w:val="0"/>
        <w:autoSpaceDN w:val="0"/>
        <w:adjustRightInd w:val="0"/>
        <w:spacing w:after="0" w:line="240" w:lineRule="auto"/>
        <w:contextualSpacing/>
        <w:textAlignment w:val="center"/>
        <w:rPr>
          <w:rFonts w:ascii="Calibri" w:hAnsi="Calibri" w:cs="Calibri"/>
          <w:b/>
          <w:bCs/>
          <w:color w:val="000000"/>
          <w:kern w:val="0"/>
          <w:sz w:val="24"/>
          <w:szCs w:val="24"/>
          <w:u w:color="1A1A1A"/>
        </w:rPr>
      </w:pPr>
      <w:r w:rsidRPr="00887EAA">
        <w:rPr>
          <w:rFonts w:ascii="Calibri" w:hAnsi="Calibri" w:cs="Calibri"/>
          <w:b/>
          <w:bCs/>
          <w:color w:val="000000"/>
          <w:kern w:val="0"/>
          <w:sz w:val="24"/>
          <w:szCs w:val="24"/>
          <w:u w:color="1A1A1A"/>
        </w:rPr>
        <w:t>Other Healthcare Professionals</w:t>
      </w:r>
    </w:p>
    <w:p w:rsidR="00887EAA" w:rsidRPr="00887EAA" w:rsidP="00F54B85">
      <w:pPr>
        <w:suppressAutoHyphens/>
        <w:autoSpaceDE w:val="0"/>
        <w:autoSpaceDN w:val="0"/>
        <w:adjustRightInd w:val="0"/>
        <w:spacing w:after="0" w:line="240" w:lineRule="auto"/>
        <w:contextualSpacing/>
        <w:textAlignment w:val="center"/>
        <w:rPr>
          <w:rFonts w:ascii="Calibri" w:hAnsi="Calibri" w:cs="Calibri"/>
          <w:color w:val="000000"/>
          <w:kern w:val="0"/>
          <w:sz w:val="24"/>
          <w:szCs w:val="24"/>
          <w:u w:color="1A1A1A"/>
        </w:rPr>
      </w:pPr>
      <w:r w:rsidRPr="00887EAA">
        <w:rPr>
          <w:rFonts w:ascii="Calibri" w:hAnsi="Calibri" w:cs="Calibri"/>
          <w:color w:val="000000"/>
          <w:kern w:val="0"/>
          <w:sz w:val="24"/>
          <w:szCs w:val="24"/>
          <w:u w:color="1A1A1A"/>
        </w:rPr>
        <w:t>Other healthcare professionals who participate in this CE activity may submit their statement of participation to their appropriate accrediting organizations or state boards for consideration of credit.  The participant is responsible for determining whether this activity meets the requirements for acceptable continuing education.</w:t>
      </w:r>
    </w:p>
    <w:p w:rsidR="002A6F1D" w:rsidRPr="002A1A16" w:rsidP="00F54B85">
      <w:pPr>
        <w:suppressAutoHyphens/>
        <w:autoSpaceDE w:val="0"/>
        <w:autoSpaceDN w:val="0"/>
        <w:adjustRightInd w:val="0"/>
        <w:spacing w:after="0" w:line="240" w:lineRule="auto"/>
        <w:contextualSpacing/>
        <w:textAlignment w:val="center"/>
        <w:rPr>
          <w:rFonts w:ascii="Calibri" w:hAnsi="Calibri" w:cs="Calibri"/>
          <w:color w:val="000000"/>
          <w:kern w:val="0"/>
          <w:sz w:val="20"/>
          <w:szCs w:val="20"/>
        </w:rPr>
      </w:pPr>
    </w:p>
    <w:p w:rsidR="00887EAA" w:rsidRPr="00887EAA" w:rsidP="00F54B85">
      <w:pPr>
        <w:suppressAutoHyphens/>
        <w:autoSpaceDE w:val="0"/>
        <w:autoSpaceDN w:val="0"/>
        <w:adjustRightInd w:val="0"/>
        <w:spacing w:after="0" w:line="240" w:lineRule="auto"/>
        <w:contextualSpacing/>
        <w:textAlignment w:val="center"/>
        <w:rPr>
          <w:rFonts w:ascii="Calibri" w:hAnsi="Calibri" w:cs="Calibri"/>
          <w:b/>
          <w:bCs/>
          <w:i/>
          <w:iCs/>
          <w:color w:val="000000"/>
          <w:kern w:val="0"/>
          <w:sz w:val="24"/>
          <w:szCs w:val="24"/>
        </w:rPr>
      </w:pPr>
      <w:r w:rsidRPr="00887EAA">
        <w:rPr>
          <w:rFonts w:ascii="Calibri" w:hAnsi="Calibri" w:cs="Calibri"/>
          <w:b/>
          <w:bCs/>
          <w:i/>
          <w:iCs/>
          <w:color w:val="000000"/>
          <w:kern w:val="0"/>
          <w:sz w:val="24"/>
          <w:szCs w:val="24"/>
        </w:rPr>
        <w:t>Disclosure of Financial Relationships:</w:t>
      </w:r>
    </w:p>
    <w:p w:rsidR="009F63E0" w:rsidP="002A1A16">
      <w:pPr>
        <w:suppressAutoHyphens/>
        <w:autoSpaceDE w:val="0"/>
        <w:autoSpaceDN w:val="0"/>
        <w:adjustRightInd w:val="0"/>
        <w:spacing w:after="0" w:line="240" w:lineRule="auto"/>
        <w:contextualSpacing/>
        <w:textAlignment w:val="center"/>
      </w:pPr>
      <w:r>
        <w:t>University of Washington School of Medicine adheres to the ACCME&amp;rsquo;s Standards for Integrity and Independence in Accredited Continuing Education. Any individuals in a position to control the content of an accredited activity, including faculty, planners, reviewers or others in control of content are required to disclose all relevant financial relationships with ineligible companies (commercial interests). All relevant conflicts of interest have been mitigated prior to the start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Lauge Sokol-Hessner,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Giana Davidson,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Pierce,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Deabler-Urben,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bl>
    <w:p w:rsidR="002A1A16">
      <w:pPr>
        <w:bidi w:val="0"/>
        <w:spacing w:after="280" w:afterAutospacing="1"/>
      </w:pPr>
    </w:p>
    <w:sectPr w:rsidSect="00F54B85">
      <w:headerReference w:type="default" r:id="rId5"/>
      <w:footerReference w:type="default" r:id="rId6"/>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7EAA" w:rsidP="00887EAA">
    <w:pPr>
      <w:pStyle w:val="Footer"/>
    </w:pPr>
    <w:r>
      <w:rPr>
        <w:noProof/>
      </w:rPr>
      <w:pict>
        <v:shapetype id="_x0000_t202" coordsize="21600,21600" o:spt="202" path="m,l,21600r21600,l21600,xe">
          <v:stroke joinstyle="miter"/>
          <v:path gradientshapeok="t" o:connecttype="rect"/>
        </v:shapetype>
        <v:shape id="Text Box 13" o:spid="_x0000_s2049" type="#_x0000_t202" alt="Color-block footer displaying page number" style="height:73.5pt;margin-left:-3pt;margin-top:719.25pt;mso-height-percent:0;mso-height-relative:margin;mso-position-horizontal-relative:page;mso-position-vertical-relative:page;mso-width-percent:0;mso-width-relative:margin;mso-wrap-distance-bottom:14.4pt;mso-wrap-distance-left:9pt;mso-wrap-distance-right:9pt;mso-wrap-distance-top:14.4pt;mso-wrap-style:square;position:absolute;v-text-anchor:top;visibility:visible;width:619.5pt;z-index:251658240" o:allowoverlap="f" fillcolor="#32006e" stroked="f" strokeweight="0.5pt">
          <v:textbox inset="0,0,0,0">
            <w:txbxContent>
              <w:tbl>
                <w:tblPr>
                  <w:tblDescription w:val="Footer content"/>
                  <w:tblW w:w="5000" w:type="pct"/>
                  <w:tblCellMar>
                    <w:left w:w="0" w:type="dxa"/>
                    <w:right w:w="0" w:type="dxa"/>
                  </w:tblCellMar>
                  <w:tblLook w:val="04A0"/>
                </w:tblPr>
                <w:tblGrid>
                  <w:gridCol w:w="12395"/>
                </w:tblGrid>
                <w:tr w:rsidTr="00EA0AEC">
                  <w:tblPrEx>
                    <w:tblW w:w="5000" w:type="pct"/>
                    <w:tblCellMar>
                      <w:left w:w="0" w:type="dxa"/>
                      <w:right w:w="0" w:type="dxa"/>
                    </w:tblCellMar>
                    <w:tblLook w:val="04A0"/>
                  </w:tblPrEx>
                  <w:trPr>
                    <w:trHeight w:hRule="exact" w:val="1257"/>
                  </w:trPr>
                  <w:tc>
                    <w:tcPr>
                      <w:tcW w:w="5000" w:type="pct"/>
                      <w:shd w:val="clear" w:color="auto" w:fill="32006E"/>
                      <w:vAlign w:val="center"/>
                    </w:tcPr>
                    <w:p w:rsidR="00EA0AEC" w:rsidP="00EA0AEC">
                      <w:pPr>
                        <w:pStyle w:val="Footer"/>
                        <w:tabs>
                          <w:tab w:val="clear" w:pos="4680"/>
                          <w:tab w:val="clear" w:pos="9360"/>
                        </w:tabs>
                        <w:spacing w:before="40" w:after="40"/>
                        <w:ind w:left="144" w:right="144"/>
                        <w:jc w:val="center"/>
                        <w:rPr>
                          <w:color w:val="FFFFFF" w:themeColor="background1"/>
                        </w:rPr>
                      </w:pPr>
                      <w:r>
                        <w:rPr>
                          <w:color w:val="FFFFFF" w:themeColor="background1"/>
                        </w:rPr>
                        <w:t>For additional information on all of our upcoming</w:t>
                      </w:r>
                      <w:r>
                        <w:rPr>
                          <w:color w:val="FFFFFF" w:themeColor="background1"/>
                        </w:rPr>
                        <w:br/>
                        <w:t>UW CME events, please visit us online at uwcme.org</w:t>
                      </w:r>
                      <w:r>
                        <w:rPr>
                          <w:color w:val="FFFFFF" w:themeColor="background1"/>
                        </w:rPr>
                        <w:br/>
                        <w:t>Box 359558 Seattle, WA 98195     206.543.1050     cme@uw.edu</w:t>
                      </w:r>
                    </w:p>
                  </w:tc>
                </w:tr>
                <w:tr w:rsidTr="00EA0AEC">
                  <w:tblPrEx>
                    <w:tblW w:w="5000" w:type="pct"/>
                    <w:tblCellMar>
                      <w:left w:w="0" w:type="dxa"/>
                      <w:right w:w="0" w:type="dxa"/>
                    </w:tblCellMar>
                    <w:tblLook w:val="04A0"/>
                  </w:tblPrEx>
                  <w:trPr>
                    <w:trHeight w:hRule="exact" w:val="1257"/>
                  </w:trPr>
                  <w:tc>
                    <w:tcPr>
                      <w:tcW w:w="5000" w:type="pct"/>
                      <w:shd w:val="clear" w:color="auto" w:fill="32006E"/>
                      <w:vAlign w:val="center"/>
                    </w:tcPr>
                    <w:p w:rsidR="00EA0AEC" w:rsidP="00EA0AEC">
                      <w:pPr>
                        <w:pStyle w:val="Footer"/>
                        <w:tabs>
                          <w:tab w:val="clear" w:pos="4680"/>
                          <w:tab w:val="clear" w:pos="9360"/>
                        </w:tabs>
                        <w:spacing w:before="40" w:after="40"/>
                        <w:ind w:left="144" w:right="144"/>
                        <w:jc w:val="center"/>
                        <w:rPr>
                          <w:color w:val="FFFFFF" w:themeColor="background1"/>
                        </w:rPr>
                      </w:pPr>
                      <w:r>
                        <w:rPr>
                          <w:color w:val="FFFFFF" w:themeColor="background1"/>
                        </w:rPr>
                        <w:t xml:space="preserve"> </w:t>
                      </w:r>
                    </w:p>
                  </w:tc>
                </w:tr>
              </w:tbl>
              <w:p w:rsidR="00EA0AEC">
                <w:pPr>
                  <w:pStyle w:val="NoSpacing"/>
                </w:pPr>
              </w:p>
            </w:txbxContent>
          </v:textbox>
          <w10:wrap type="topAndBottom"/>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2240" w:type="dxa"/>
      <w:tblInd w:w="-720" w:type="dxa"/>
      <w:tblBorders>
        <w:top w:val="nil"/>
        <w:left w:val="nil"/>
        <w:bottom w:val="nil"/>
        <w:right w:val="nil"/>
        <w:insideH w:val="nil"/>
        <w:insideV w:val="nil"/>
      </w:tblBorders>
      <w:tblLook w:val="04A0"/>
    </w:tblPr>
    <w:tblGrid>
      <w:gridCol w:w="3741"/>
      <w:gridCol w:w="8499"/>
    </w:tblGrid>
    <w:tr w:rsidTr="00F54B85">
      <w:tblPrEx>
        <w:tblW w:w="12240" w:type="dxa"/>
        <w:tblInd w:w="-720" w:type="dxa"/>
        <w:tblBorders>
          <w:top w:val="nil"/>
          <w:left w:val="nil"/>
          <w:bottom w:val="nil"/>
          <w:right w:val="nil"/>
          <w:insideH w:val="nil"/>
          <w:insideV w:val="nil"/>
        </w:tblBorders>
        <w:tblLook w:val="04A0"/>
      </w:tblPrEx>
      <w:trPr>
        <w:trHeight w:val="1980"/>
      </w:trPr>
      <w:tc>
        <w:tcPr>
          <w:tcW w:w="3741" w:type="dxa"/>
          <w:shd w:val="clear" w:color="auto" w:fill="32006E"/>
          <w:vAlign w:val="center"/>
        </w:tcPr>
        <w:p w:rsidR="00887EAA" w:rsidP="00887EAA">
          <w:pPr>
            <w:pStyle w:val="Header"/>
            <w:ind w:left="345"/>
            <w:jc w:val="center"/>
          </w:pPr>
          <w:r>
            <w:rPr>
              <w:noProof/>
            </w:rPr>
            <w:drawing>
              <wp:inline distT="0" distB="0" distL="0" distR="0">
                <wp:extent cx="2011680" cy="870133"/>
                <wp:effectExtent l="0" t="0" r="762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2011680" cy="870133"/>
                        </a:xfrm>
                        <a:prstGeom prst="rect">
                          <a:avLst/>
                        </a:prstGeom>
                        <a:noFill/>
                        <a:ln>
                          <a:noFill/>
                        </a:ln>
                      </pic:spPr>
                    </pic:pic>
                  </a:graphicData>
                </a:graphic>
              </wp:inline>
            </w:drawing>
          </w:r>
        </w:p>
      </w:tc>
      <w:tc>
        <w:tcPr>
          <w:tcW w:w="8499" w:type="dxa"/>
          <w:shd w:val="clear" w:color="auto" w:fill="32006E"/>
          <w:vAlign w:val="center"/>
        </w:tcPr>
        <w:p w:rsidR="00D060AE" w:rsidP="00F54B85">
          <w:pPr>
            <w:pStyle w:val="Header"/>
            <w:ind w:left="195" w:right="330"/>
            <w:jc w:val="center"/>
            <w:rPr>
              <w:b/>
              <w:bCs/>
              <w:sz w:val="28"/>
              <w:szCs w:val="28"/>
            </w:rPr>
          </w:pPr>
          <w:r w:rsidRPr="00D060AE">
            <w:rPr>
              <w:b/>
              <w:bCs/>
              <w:sz w:val="28"/>
              <w:szCs w:val="28"/>
            </w:rPr>
            <w:fldChar w:fldCharType="begin"/>
          </w:r>
          <w:r w:rsidRPr="00D060AE">
            <w:rPr>
              <w:b/>
              <w:bCs/>
              <w:sz w:val="28"/>
              <w:szCs w:val="28"/>
            </w:rPr>
            <w:instrText xml:space="preserve"> IF</w:instrText>
          </w:r>
          <w:r>
            <w:rPr>
              <w:b/>
              <w:bCs/>
              <w:sz w:val="28"/>
              <w:szCs w:val="28"/>
            </w:rPr>
            <w:instrText xml:space="preserve"> </w:instrText>
          </w:r>
          <w:r>
            <w:rPr>
              <w:b/>
              <w:bCs/>
              <w:sz w:val="28"/>
              <w:szCs w:val="28"/>
            </w:rPr>
            <w:instrText>13363</w:instrText>
          </w:r>
          <w:r>
            <w:rPr>
              <w:b/>
              <w:bCs/>
              <w:sz w:val="28"/>
              <w:szCs w:val="28"/>
            </w:rPr>
            <w:instrText xml:space="preserve"> &lt;&gt; "" "</w:instrText>
          </w:r>
          <w:r>
            <w:rPr>
              <w:b/>
              <w:bCs/>
              <w:sz w:val="32"/>
              <w:szCs w:val="32"/>
            </w:rPr>
            <w:instrText>DS2608: OFA Leadership Programming</w:instrText>
          </w:r>
        </w:p>
        <w:p w:rsidR="003F32F0" w:rsidP="00F54B85">
          <w:pPr>
            <w:pStyle w:val="Header"/>
            <w:ind w:left="195" w:right="330"/>
            <w:jc w:val="center"/>
            <w:rPr>
              <w:b/>
              <w:bCs/>
              <w:noProof/>
              <w:sz w:val="28"/>
              <w:szCs w:val="28"/>
            </w:rPr>
          </w:pPr>
          <w:r>
            <w:rPr>
              <w:b/>
              <w:bCs/>
              <w:sz w:val="28"/>
              <w:szCs w:val="28"/>
            </w:rPr>
            <w:instrText>DS2608: OFA Leadership Series: Leading Change - 10/21/2025</w:instrText>
          </w:r>
          <w:r>
            <w:rPr>
              <w:b/>
              <w:bCs/>
              <w:sz w:val="28"/>
              <w:szCs w:val="28"/>
            </w:rPr>
            <w:instrText>" "</w:instrText>
          </w:r>
          <w:r>
            <w:rPr>
              <w:b/>
              <w:bCs/>
              <w:sz w:val="32"/>
              <w:szCs w:val="32"/>
            </w:rPr>
            <w:fldChar w:fldCharType="begin"/>
          </w:r>
          <w:r>
            <w:rPr>
              <w:b/>
              <w:bCs/>
              <w:sz w:val="32"/>
              <w:szCs w:val="32"/>
            </w:rPr>
            <w:instrText xml:space="preserve"> MERGEFIELD EventName </w:instrText>
          </w:r>
          <w:r>
            <w:rPr>
              <w:b/>
              <w:bCs/>
              <w:sz w:val="32"/>
              <w:szCs w:val="32"/>
            </w:rPr>
            <w:fldChar w:fldCharType="separate"/>
          </w:r>
          <w:r>
            <w:rPr>
              <w:b/>
              <w:bCs/>
              <w:sz w:val="32"/>
              <w:szCs w:val="32"/>
            </w:rPr>
            <w:fldChar w:fldCharType="end"/>
          </w:r>
          <w:r>
            <w:rPr>
              <w:b/>
              <w:bCs/>
              <w:sz w:val="28"/>
              <w:szCs w:val="28"/>
            </w:rPr>
            <w:instrText>"</w:instrText>
          </w:r>
          <w:r w:rsidRPr="00D060AE">
            <w:rPr>
              <w:b/>
              <w:bCs/>
              <w:sz w:val="28"/>
              <w:szCs w:val="28"/>
            </w:rPr>
            <w:instrText xml:space="preserve"> </w:instrText>
          </w:r>
          <w:r w:rsidRPr="00D060AE">
            <w:rPr>
              <w:b/>
              <w:bCs/>
              <w:sz w:val="28"/>
              <w:szCs w:val="28"/>
            </w:rPr>
            <w:fldChar w:fldCharType="separate"/>
          </w:r>
          <w:r>
            <w:rPr>
              <w:b/>
              <w:bCs/>
              <w:sz w:val="32"/>
              <w:szCs w:val="32"/>
            </w:rPr>
            <w:t>DS2608: OFA Leadership Programming</w:t>
          </w:r>
        </w:p>
        <w:p w:rsidR="00D060AE" w:rsidRPr="00D060AE" w:rsidP="00F54B85">
          <w:pPr>
            <w:pStyle w:val="Header"/>
            <w:ind w:left="195" w:right="330"/>
            <w:jc w:val="center"/>
            <w:rPr>
              <w:b/>
              <w:bCs/>
              <w:sz w:val="28"/>
              <w:szCs w:val="28"/>
            </w:rPr>
          </w:pPr>
          <w:r>
            <w:rPr>
              <w:b/>
              <w:bCs/>
              <w:sz w:val="28"/>
              <w:szCs w:val="28"/>
            </w:rPr>
            <w:t>DS2608: OFA Leadership Series: Leading Change - 10/21/2025</w:t>
          </w:r>
          <w:r w:rsidRPr="00D060AE">
            <w:rPr>
              <w:b/>
              <w:bCs/>
              <w:sz w:val="28"/>
              <w:szCs w:val="28"/>
            </w:rPr>
            <w:fldChar w:fldCharType="end"/>
          </w:r>
        </w:p>
      </w:tc>
    </w:tr>
  </w:tbl>
  <w:p w:rsidR="00887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EAA"/>
  </w:style>
  <w:style w:type="paragraph" w:styleId="Footer">
    <w:name w:val="footer"/>
    <w:basedOn w:val="Normal"/>
    <w:link w:val="FooterChar"/>
    <w:uiPriority w:val="99"/>
    <w:unhideWhenUsed/>
    <w:qFormat/>
    <w:rsid w:val="00887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EAA"/>
  </w:style>
  <w:style w:type="table" w:styleId="TableGrid">
    <w:name w:val="Table Grid"/>
    <w:basedOn w:val="TableNormal"/>
    <w:uiPriority w:val="39"/>
    <w:rsid w:val="0088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887EAA"/>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BasicParagraph">
    <w:name w:val="[Basic Paragraph]"/>
    <w:basedOn w:val="NoParagraphStyle"/>
    <w:uiPriority w:val="99"/>
    <w:rsid w:val="00887EAA"/>
  </w:style>
  <w:style w:type="paragraph" w:styleId="NoSpacing">
    <w:name w:val="No Spacing"/>
    <w:uiPriority w:val="1"/>
    <w:qFormat/>
    <w:rsid w:val="00EA0AEC"/>
    <w:pPr>
      <w:spacing w:after="0" w:line="240" w:lineRule="auto"/>
    </w:pPr>
    <w:rPr>
      <w:color w:val="44546A" w:themeColor="text2"/>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Herbord</dc:creator>
  <cp:lastModifiedBy>Saylor, James</cp:lastModifiedBy>
  <cp:revision>2</cp:revision>
  <dcterms:created xsi:type="dcterms:W3CDTF">2023-10-30T15:40:00Z</dcterms:created>
  <dcterms:modified xsi:type="dcterms:W3CDTF">2023-10-30T15:40:00Z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0e8901b5-09e5-4318-b4e4-4caf6c71cac1</vt:lpwstr>
  </property>
</Properties>
</file>