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AA04" w14:textId="77777777" w:rsidR="00887EAA" w:rsidRPr="00887EAA" w:rsidRDefault="00887EAA" w:rsidP="00887EAA">
      <w:pPr>
        <w:autoSpaceDE w:val="0"/>
        <w:autoSpaceDN w:val="0"/>
        <w:adjustRightInd w:val="0"/>
        <w:spacing w:before="360" w:after="0" w:line="288" w:lineRule="auto"/>
        <w:textAlignment w:val="center"/>
        <w:rPr>
          <w:rFonts w:ascii="Goudy Old Style" w:hAnsi="Goudy Old Style" w:cs="Goudy Old Style"/>
          <w:color w:val="32006E"/>
          <w:kern w:val="0"/>
        </w:rPr>
      </w:pPr>
      <w:r w:rsidRPr="00887EAA">
        <w:rPr>
          <w:rFonts w:ascii="Calibri" w:hAnsi="Calibri" w:cs="Calibri"/>
          <w:b/>
          <w:bCs/>
          <w:color w:val="32006E"/>
          <w:kern w:val="0"/>
        </w:rPr>
        <w:t xml:space="preserve">&lt;&lt;EVENTDATES&gt;&gt;     </w:t>
      </w:r>
    </w:p>
    <w:p w14:paraId="74010F73" w14:textId="77777777" w:rsidR="00887EAA" w:rsidRPr="00887EAA" w:rsidRDefault="00887EAA" w:rsidP="00887EAA">
      <w:pPr>
        <w:autoSpaceDE w:val="0"/>
        <w:autoSpaceDN w:val="0"/>
        <w:adjustRightInd w:val="0"/>
        <w:spacing w:after="0" w:line="288" w:lineRule="auto"/>
        <w:textAlignment w:val="center"/>
        <w:rPr>
          <w:rFonts w:ascii="Calibri" w:hAnsi="Calibri" w:cs="Calibri"/>
          <w:i/>
          <w:iCs/>
          <w:color w:val="000000"/>
          <w:kern w:val="0"/>
        </w:rPr>
      </w:pPr>
    </w:p>
    <w:p w14:paraId="67BAB13A" w14:textId="04DB7E51" w:rsidR="00887EAA" w:rsidRPr="00887EAA" w:rsidRDefault="00887EAA" w:rsidP="00887EAA">
      <w:pPr>
        <w:suppressAutoHyphens/>
        <w:autoSpaceDE w:val="0"/>
        <w:autoSpaceDN w:val="0"/>
        <w:adjustRightInd w:val="0"/>
        <w:spacing w:after="0" w:line="288" w:lineRule="auto"/>
        <w:textAlignment w:val="center"/>
        <w:rPr>
          <w:rFonts w:ascii="Calibri" w:hAnsi="Calibri" w:cs="Calibri"/>
          <w:color w:val="000000"/>
          <w:kern w:val="0"/>
          <w:sz w:val="24"/>
          <w:szCs w:val="24"/>
        </w:rPr>
      </w:pPr>
      <w:r w:rsidRPr="00887EAA">
        <w:rPr>
          <w:rFonts w:ascii="Calibri" w:hAnsi="Calibri" w:cs="Calibri"/>
          <w:b/>
          <w:bCs/>
          <w:i/>
          <w:iCs/>
          <w:color w:val="000000"/>
          <w:kern w:val="0"/>
          <w:sz w:val="24"/>
          <w:szCs w:val="24"/>
        </w:rPr>
        <w:t xml:space="preserve">Description: </w:t>
      </w:r>
    </w:p>
    <w:p w14:paraId="002DE10E" w14:textId="77777777" w:rsidR="00887EAA" w:rsidRPr="00887EAA" w:rsidRDefault="00887EAA" w:rsidP="00887EAA">
      <w:pPr>
        <w:suppressAutoHyphens/>
        <w:autoSpaceDE w:val="0"/>
        <w:autoSpaceDN w:val="0"/>
        <w:adjustRightInd w:val="0"/>
        <w:spacing w:after="0" w:line="288" w:lineRule="auto"/>
        <w:textAlignment w:val="center"/>
        <w:rPr>
          <w:rFonts w:ascii="Calibri" w:hAnsi="Calibri" w:cs="Calibri"/>
          <w:b/>
          <w:bCs/>
          <w:color w:val="000000"/>
          <w:kern w:val="0"/>
          <w:sz w:val="24"/>
          <w:szCs w:val="24"/>
        </w:rPr>
      </w:pPr>
    </w:p>
    <w:p w14:paraId="7B1F8789" w14:textId="77777777" w:rsidR="00887EAA" w:rsidRPr="00887EAA" w:rsidRDefault="00887EAA" w:rsidP="00887EAA">
      <w:pPr>
        <w:suppressAutoHyphens/>
        <w:autoSpaceDE w:val="0"/>
        <w:autoSpaceDN w:val="0"/>
        <w:adjustRightInd w:val="0"/>
        <w:spacing w:after="0" w:line="288" w:lineRule="auto"/>
        <w:textAlignment w:val="center"/>
        <w:rPr>
          <w:rFonts w:ascii="Calibri" w:hAnsi="Calibri" w:cs="Calibri"/>
          <w:b/>
          <w:bCs/>
          <w:color w:val="000000"/>
          <w:kern w:val="0"/>
          <w:sz w:val="24"/>
          <w:szCs w:val="24"/>
        </w:rPr>
      </w:pPr>
      <w:r w:rsidRPr="00887EAA">
        <w:rPr>
          <w:rFonts w:ascii="Calibri" w:hAnsi="Calibri" w:cs="Calibri"/>
          <w:b/>
          <w:bCs/>
          <w:i/>
          <w:iCs/>
          <w:color w:val="000000"/>
          <w:kern w:val="0"/>
          <w:sz w:val="24"/>
          <w:szCs w:val="24"/>
        </w:rPr>
        <w:t xml:space="preserve">Objectives: </w:t>
      </w:r>
      <w:r w:rsidRPr="00887EAA">
        <w:rPr>
          <w:rFonts w:ascii="Calibri" w:hAnsi="Calibri" w:cs="Calibri"/>
          <w:b/>
          <w:bCs/>
          <w:color w:val="000000"/>
          <w:kern w:val="0"/>
          <w:sz w:val="24"/>
          <w:szCs w:val="24"/>
        </w:rPr>
        <w:t xml:space="preserve"> At the conclusion of this activity, the participant should be able to:</w:t>
      </w:r>
    </w:p>
    <w:p w14:paraId="1B29C25A" w14:textId="2C1C787A" w:rsidR="00887EAA" w:rsidRDefault="004578E3" w:rsidP="004578E3">
      <w:pPr>
        <w:suppressAutoHyphens/>
        <w:autoSpaceDE w:val="0"/>
        <w:autoSpaceDN w:val="0"/>
        <w:adjustRightInd w:val="0"/>
        <w:spacing w:after="0" w:line="288" w:lineRule="auto"/>
        <w:textAlignment w:val="center"/>
        <w:rPr>
          <w:rFonts w:ascii="Calibri" w:hAnsi="Calibri" w:cs="Calibri"/>
          <w:color w:val="000000"/>
          <w:kern w:val="0"/>
          <w:sz w:val="24"/>
          <w:szCs w:val="24"/>
        </w:rPr>
      </w:pPr>
      <w:r>
        <w:rPr>
          <w:rFonts w:ascii="Calibri" w:hAnsi="Calibri" w:cs="Calibri"/>
          <w:color w:val="000000"/>
          <w:kern w:val="0"/>
          <w:sz w:val="24"/>
          <w:szCs w:val="24"/>
        </w:rPr>
        <w:t>1.</w:t>
      </w:r>
    </w:p>
    <w:p w14:paraId="43214B69" w14:textId="733B01F0" w:rsidR="004578E3" w:rsidRDefault="004578E3" w:rsidP="004578E3">
      <w:pPr>
        <w:suppressAutoHyphens/>
        <w:autoSpaceDE w:val="0"/>
        <w:autoSpaceDN w:val="0"/>
        <w:adjustRightInd w:val="0"/>
        <w:spacing w:after="0" w:line="288" w:lineRule="auto"/>
        <w:textAlignment w:val="center"/>
        <w:rPr>
          <w:rFonts w:ascii="Calibri" w:hAnsi="Calibri" w:cs="Calibri"/>
          <w:color w:val="000000"/>
          <w:kern w:val="0"/>
          <w:sz w:val="24"/>
          <w:szCs w:val="24"/>
        </w:rPr>
      </w:pPr>
      <w:r>
        <w:rPr>
          <w:rFonts w:ascii="Calibri" w:hAnsi="Calibri" w:cs="Calibri"/>
          <w:color w:val="000000"/>
          <w:kern w:val="0"/>
          <w:sz w:val="24"/>
          <w:szCs w:val="24"/>
        </w:rPr>
        <w:t>2.</w:t>
      </w:r>
    </w:p>
    <w:p w14:paraId="06A668D7" w14:textId="513647C2" w:rsidR="004578E3" w:rsidRDefault="004578E3" w:rsidP="004578E3">
      <w:pPr>
        <w:suppressAutoHyphens/>
        <w:autoSpaceDE w:val="0"/>
        <w:autoSpaceDN w:val="0"/>
        <w:adjustRightInd w:val="0"/>
        <w:spacing w:after="0" w:line="288" w:lineRule="auto"/>
        <w:textAlignment w:val="center"/>
        <w:rPr>
          <w:rFonts w:ascii="Calibri" w:hAnsi="Calibri" w:cs="Calibri"/>
          <w:color w:val="000000"/>
          <w:kern w:val="0"/>
          <w:sz w:val="24"/>
          <w:szCs w:val="24"/>
        </w:rPr>
      </w:pPr>
      <w:r>
        <w:rPr>
          <w:rFonts w:ascii="Calibri" w:hAnsi="Calibri" w:cs="Calibri"/>
          <w:color w:val="000000"/>
          <w:kern w:val="0"/>
          <w:sz w:val="24"/>
          <w:szCs w:val="24"/>
        </w:rPr>
        <w:t>3.</w:t>
      </w:r>
    </w:p>
    <w:p w14:paraId="003C5D6C" w14:textId="77777777" w:rsidR="004578E3" w:rsidRPr="004578E3" w:rsidRDefault="004578E3" w:rsidP="004578E3">
      <w:pPr>
        <w:suppressAutoHyphens/>
        <w:autoSpaceDE w:val="0"/>
        <w:autoSpaceDN w:val="0"/>
        <w:adjustRightInd w:val="0"/>
        <w:spacing w:after="0" w:line="288" w:lineRule="auto"/>
        <w:textAlignment w:val="center"/>
        <w:rPr>
          <w:rFonts w:ascii="Calibri" w:hAnsi="Calibri" w:cs="Calibri"/>
          <w:color w:val="000000"/>
          <w:kern w:val="0"/>
          <w:sz w:val="24"/>
          <w:szCs w:val="24"/>
        </w:rPr>
      </w:pPr>
    </w:p>
    <w:p w14:paraId="2C11BCFB" w14:textId="6688E8B6" w:rsidR="00887EAA" w:rsidRPr="00887EAA" w:rsidRDefault="00887EAA" w:rsidP="00887EAA">
      <w:pPr>
        <w:suppressAutoHyphens/>
        <w:autoSpaceDE w:val="0"/>
        <w:autoSpaceDN w:val="0"/>
        <w:adjustRightInd w:val="0"/>
        <w:spacing w:after="0" w:line="288" w:lineRule="auto"/>
        <w:textAlignment w:val="center"/>
        <w:rPr>
          <w:rFonts w:ascii="Calibri" w:hAnsi="Calibri" w:cs="Calibri"/>
          <w:color w:val="000000"/>
          <w:kern w:val="0"/>
          <w:sz w:val="24"/>
          <w:szCs w:val="24"/>
        </w:rPr>
      </w:pPr>
      <w:r w:rsidRPr="00887EAA">
        <w:rPr>
          <w:rFonts w:ascii="Calibri" w:hAnsi="Calibri" w:cs="Calibri"/>
          <w:b/>
          <w:bCs/>
          <w:i/>
          <w:iCs/>
          <w:color w:val="000000"/>
          <w:kern w:val="0"/>
          <w:sz w:val="24"/>
          <w:szCs w:val="24"/>
        </w:rPr>
        <w:t>Location:</w:t>
      </w:r>
      <w:r w:rsidRPr="00887EAA">
        <w:rPr>
          <w:rFonts w:ascii="Calibri" w:hAnsi="Calibri" w:cs="Calibri"/>
          <w:b/>
          <w:bCs/>
          <w:color w:val="000000"/>
          <w:kern w:val="0"/>
          <w:sz w:val="24"/>
          <w:szCs w:val="24"/>
        </w:rPr>
        <w:t xml:space="preserve"> </w:t>
      </w:r>
    </w:p>
    <w:p w14:paraId="3F8BAB32" w14:textId="77777777" w:rsidR="00887EAA" w:rsidRPr="00887EAA" w:rsidRDefault="00887EAA" w:rsidP="00887EAA">
      <w:pPr>
        <w:suppressAutoHyphens/>
        <w:autoSpaceDE w:val="0"/>
        <w:autoSpaceDN w:val="0"/>
        <w:adjustRightInd w:val="0"/>
        <w:spacing w:after="0" w:line="288" w:lineRule="auto"/>
        <w:textAlignment w:val="center"/>
        <w:rPr>
          <w:rFonts w:ascii="Calibri" w:hAnsi="Calibri" w:cs="Calibri"/>
          <w:i/>
          <w:iCs/>
          <w:color w:val="000000"/>
          <w:kern w:val="0"/>
        </w:rPr>
      </w:pPr>
    </w:p>
    <w:p w14:paraId="6C3377FA" w14:textId="1F0CD84C" w:rsidR="00887EAA" w:rsidRPr="00887EAA" w:rsidRDefault="00887EAA" w:rsidP="00887EAA">
      <w:pPr>
        <w:suppressAutoHyphens/>
        <w:autoSpaceDE w:val="0"/>
        <w:autoSpaceDN w:val="0"/>
        <w:adjustRightInd w:val="0"/>
        <w:spacing w:after="0" w:line="288" w:lineRule="auto"/>
        <w:textAlignment w:val="center"/>
        <w:rPr>
          <w:rFonts w:ascii="Calibri" w:hAnsi="Calibri" w:cs="Calibri"/>
          <w:b/>
          <w:bCs/>
          <w:color w:val="000000"/>
          <w:kern w:val="0"/>
          <w:sz w:val="24"/>
          <w:szCs w:val="24"/>
        </w:rPr>
      </w:pPr>
      <w:r w:rsidRPr="00887EAA">
        <w:rPr>
          <w:rFonts w:ascii="Calibri" w:hAnsi="Calibri" w:cs="Calibri"/>
          <w:b/>
          <w:bCs/>
          <w:i/>
          <w:iCs/>
          <w:color w:val="000000"/>
          <w:kern w:val="0"/>
          <w:sz w:val="24"/>
          <w:szCs w:val="24"/>
        </w:rPr>
        <w:t>Registration</w:t>
      </w:r>
      <w:r w:rsidR="004578E3">
        <w:rPr>
          <w:rFonts w:ascii="Calibri" w:hAnsi="Calibri" w:cs="Calibri"/>
          <w:b/>
          <w:bCs/>
          <w:i/>
          <w:iCs/>
          <w:color w:val="000000"/>
          <w:kern w:val="0"/>
          <w:sz w:val="24"/>
          <w:szCs w:val="24"/>
        </w:rPr>
        <w:t xml:space="preserve"> Details</w:t>
      </w:r>
      <w:r w:rsidRPr="00887EAA">
        <w:rPr>
          <w:rFonts w:ascii="Calibri" w:hAnsi="Calibri" w:cs="Calibri"/>
          <w:b/>
          <w:bCs/>
          <w:i/>
          <w:iCs/>
          <w:color w:val="000000"/>
          <w:kern w:val="0"/>
          <w:sz w:val="24"/>
          <w:szCs w:val="24"/>
        </w:rPr>
        <w:t>:</w:t>
      </w:r>
      <w:r w:rsidRPr="00887EAA">
        <w:rPr>
          <w:rFonts w:ascii="Calibri" w:hAnsi="Calibri" w:cs="Calibri"/>
          <w:b/>
          <w:bCs/>
          <w:color w:val="000000"/>
          <w:kern w:val="0"/>
          <w:sz w:val="24"/>
          <w:szCs w:val="24"/>
        </w:rPr>
        <w:t xml:space="preserve"> </w:t>
      </w:r>
    </w:p>
    <w:p w14:paraId="3637741E" w14:textId="77777777" w:rsidR="00C03DDF" w:rsidRDefault="00C03DDF" w:rsidP="00C03DDF">
      <w:pPr>
        <w:suppressAutoHyphens/>
        <w:autoSpaceDE w:val="0"/>
        <w:autoSpaceDN w:val="0"/>
        <w:adjustRightInd w:val="0"/>
        <w:spacing w:after="120" w:line="288" w:lineRule="auto"/>
        <w:textAlignment w:val="center"/>
        <w:rPr>
          <w:rFonts w:ascii="Calibri" w:hAnsi="Calibri" w:cs="Calibri"/>
          <w:b/>
          <w:bCs/>
          <w:i/>
          <w:iCs/>
          <w:color w:val="000000"/>
          <w:kern w:val="0"/>
          <w:sz w:val="24"/>
          <w:szCs w:val="24"/>
        </w:rPr>
      </w:pPr>
    </w:p>
    <w:p w14:paraId="019C6193" w14:textId="67580151" w:rsidR="00C03DDF" w:rsidRPr="004578E3" w:rsidRDefault="00C03DDF" w:rsidP="00C03DDF">
      <w:pPr>
        <w:suppressAutoHyphens/>
        <w:autoSpaceDE w:val="0"/>
        <w:autoSpaceDN w:val="0"/>
        <w:adjustRightInd w:val="0"/>
        <w:spacing w:after="120" w:line="288" w:lineRule="auto"/>
        <w:textAlignment w:val="center"/>
        <w:rPr>
          <w:rFonts w:ascii="Calibri" w:hAnsi="Calibri" w:cs="Calibri"/>
          <w:b/>
          <w:bCs/>
          <w:i/>
          <w:iCs/>
          <w:color w:val="000000"/>
          <w:kern w:val="0"/>
          <w:sz w:val="24"/>
          <w:szCs w:val="24"/>
        </w:rPr>
      </w:pPr>
      <w:r w:rsidRPr="00887EAA">
        <w:rPr>
          <w:rFonts w:ascii="Calibri" w:hAnsi="Calibri" w:cs="Calibri"/>
          <w:b/>
          <w:bCs/>
          <w:i/>
          <w:iCs/>
          <w:color w:val="000000"/>
          <w:kern w:val="0"/>
          <w:sz w:val="24"/>
          <w:szCs w:val="24"/>
        </w:rPr>
        <w:t>Disclosure of Financial Relationships:</w:t>
      </w:r>
    </w:p>
    <w:p w14:paraId="289192FE" w14:textId="77777777" w:rsidR="00887EAA" w:rsidRPr="00887EAA" w:rsidRDefault="00887EAA" w:rsidP="00887EAA">
      <w:pPr>
        <w:suppressAutoHyphens/>
        <w:autoSpaceDE w:val="0"/>
        <w:autoSpaceDN w:val="0"/>
        <w:adjustRightInd w:val="0"/>
        <w:spacing w:after="0" w:line="288" w:lineRule="auto"/>
        <w:textAlignment w:val="center"/>
        <w:rPr>
          <w:rFonts w:ascii="Calibri" w:hAnsi="Calibri" w:cs="Calibri"/>
          <w:b/>
          <w:bCs/>
          <w:i/>
          <w:iCs/>
          <w:color w:val="000000"/>
          <w:kern w:val="0"/>
          <w:sz w:val="24"/>
          <w:szCs w:val="24"/>
        </w:rPr>
      </w:pPr>
    </w:p>
    <w:p w14:paraId="73C0F097" w14:textId="77777777" w:rsidR="00887EAA" w:rsidRPr="00887EAA" w:rsidRDefault="00887EAA" w:rsidP="00887EAA">
      <w:pPr>
        <w:suppressAutoHyphens/>
        <w:autoSpaceDE w:val="0"/>
        <w:autoSpaceDN w:val="0"/>
        <w:adjustRightInd w:val="0"/>
        <w:spacing w:after="0" w:line="288" w:lineRule="auto"/>
        <w:textAlignment w:val="center"/>
        <w:rPr>
          <w:rFonts w:ascii="Calibri" w:hAnsi="Calibri" w:cs="Calibri"/>
          <w:b/>
          <w:bCs/>
          <w:i/>
          <w:iCs/>
          <w:color w:val="000000"/>
          <w:kern w:val="0"/>
          <w:sz w:val="24"/>
          <w:szCs w:val="24"/>
        </w:rPr>
      </w:pPr>
      <w:r w:rsidRPr="00887EAA">
        <w:rPr>
          <w:rFonts w:ascii="Calibri" w:hAnsi="Calibri" w:cs="Calibri"/>
          <w:b/>
          <w:bCs/>
          <w:i/>
          <w:iCs/>
          <w:color w:val="000000"/>
          <w:kern w:val="0"/>
          <w:sz w:val="24"/>
          <w:szCs w:val="24"/>
        </w:rPr>
        <w:t>Accreditation Statement:</w:t>
      </w:r>
    </w:p>
    <w:tbl>
      <w:tblPr>
        <w:tblW w:w="10350" w:type="dxa"/>
        <w:tblInd w:w="-90" w:type="dxa"/>
        <w:tblLayout w:type="fixed"/>
        <w:tblCellMar>
          <w:left w:w="0" w:type="dxa"/>
          <w:right w:w="0" w:type="dxa"/>
        </w:tblCellMar>
        <w:tblLook w:val="0000" w:firstRow="0" w:lastRow="0" w:firstColumn="0" w:lastColumn="0" w:noHBand="0" w:noVBand="0"/>
      </w:tblPr>
      <w:tblGrid>
        <w:gridCol w:w="8910"/>
        <w:gridCol w:w="1440"/>
      </w:tblGrid>
      <w:tr w:rsidR="00887EAA" w:rsidRPr="00887EAA" w14:paraId="43F224EC" w14:textId="77777777" w:rsidTr="00887EAA">
        <w:trPr>
          <w:trHeight w:val="1047"/>
        </w:trPr>
        <w:tc>
          <w:tcPr>
            <w:tcW w:w="8910" w:type="dxa"/>
            <w:tcBorders>
              <w:top w:val="nil"/>
              <w:left w:val="nil"/>
              <w:bottom w:val="nil"/>
              <w:right w:val="nil"/>
            </w:tcBorders>
            <w:tcMar>
              <w:top w:w="80" w:type="dxa"/>
              <w:left w:w="80" w:type="dxa"/>
              <w:bottom w:w="80" w:type="dxa"/>
              <w:right w:w="80" w:type="dxa"/>
            </w:tcMar>
          </w:tcPr>
          <w:p w14:paraId="4BDAB449" w14:textId="77777777" w:rsidR="00887EAA" w:rsidRPr="00887EAA" w:rsidRDefault="00887EAA" w:rsidP="00887EAA">
            <w:pPr>
              <w:autoSpaceDE w:val="0"/>
              <w:autoSpaceDN w:val="0"/>
              <w:adjustRightInd w:val="0"/>
              <w:spacing w:after="0" w:line="288" w:lineRule="auto"/>
              <w:ind w:right="90"/>
              <w:textAlignment w:val="center"/>
              <w:rPr>
                <w:rFonts w:ascii="Calibri" w:hAnsi="Calibri" w:cs="Calibri"/>
                <w:color w:val="000000"/>
                <w:kern w:val="0"/>
                <w:sz w:val="24"/>
                <w:szCs w:val="24"/>
              </w:rPr>
            </w:pPr>
            <w:r w:rsidRPr="00887EAA">
              <w:rPr>
                <w:rFonts w:ascii="Calibri" w:hAnsi="Calibri" w:cs="Calibri"/>
                <w:color w:val="000000"/>
                <w:kern w:val="0"/>
                <w:sz w:val="24"/>
                <w:szCs w:val="24"/>
              </w:rPr>
              <w:t xml:space="preserve">Accreditation with Commendation: The University of Washington School of Medicine is </w:t>
            </w:r>
            <w:r w:rsidRPr="00887EAA">
              <w:rPr>
                <w:rFonts w:ascii="Calibri" w:hAnsi="Calibri" w:cs="Calibri"/>
                <w:color w:val="000000"/>
                <w:kern w:val="0"/>
                <w:sz w:val="24"/>
                <w:szCs w:val="24"/>
              </w:rPr>
              <w:br/>
              <w:t xml:space="preserve">accredited by the Accreditation Council for Continuing Medical Education to </w:t>
            </w:r>
            <w:proofErr w:type="gramStart"/>
            <w:r w:rsidRPr="00887EAA">
              <w:rPr>
                <w:rFonts w:ascii="Calibri" w:hAnsi="Calibri" w:cs="Calibri"/>
                <w:color w:val="000000"/>
                <w:kern w:val="0"/>
                <w:sz w:val="24"/>
                <w:szCs w:val="24"/>
              </w:rPr>
              <w:t>provide</w:t>
            </w:r>
            <w:proofErr w:type="gramEnd"/>
            <w:r w:rsidRPr="00887EAA">
              <w:rPr>
                <w:rFonts w:ascii="Calibri" w:hAnsi="Calibri" w:cs="Calibri"/>
                <w:color w:val="000000"/>
                <w:kern w:val="0"/>
                <w:sz w:val="24"/>
                <w:szCs w:val="24"/>
              </w:rPr>
              <w:t xml:space="preserve"> </w:t>
            </w:r>
          </w:p>
          <w:p w14:paraId="20432FDC" w14:textId="77777777" w:rsidR="00887EAA" w:rsidRPr="00887EAA" w:rsidRDefault="00887EAA" w:rsidP="00887EAA">
            <w:pPr>
              <w:autoSpaceDE w:val="0"/>
              <w:autoSpaceDN w:val="0"/>
              <w:adjustRightInd w:val="0"/>
              <w:spacing w:after="0" w:line="288" w:lineRule="auto"/>
              <w:ind w:right="90"/>
              <w:textAlignment w:val="center"/>
              <w:rPr>
                <w:rFonts w:ascii="MinionPro-Regular" w:hAnsi="MinionPro-Regular" w:cs="MinionPro-Regular"/>
                <w:color w:val="000000"/>
                <w:kern w:val="0"/>
                <w:sz w:val="24"/>
                <w:szCs w:val="24"/>
              </w:rPr>
            </w:pPr>
            <w:r w:rsidRPr="00887EAA">
              <w:rPr>
                <w:rFonts w:ascii="Calibri" w:hAnsi="Calibri" w:cs="Calibri"/>
                <w:color w:val="000000"/>
                <w:kern w:val="0"/>
                <w:sz w:val="24"/>
                <w:szCs w:val="24"/>
              </w:rPr>
              <w:t>continuing medical education for physicians.</w:t>
            </w:r>
          </w:p>
        </w:tc>
        <w:tc>
          <w:tcPr>
            <w:tcW w:w="1440" w:type="dxa"/>
            <w:tcBorders>
              <w:top w:val="nil"/>
              <w:left w:val="nil"/>
              <w:bottom w:val="nil"/>
              <w:right w:val="nil"/>
            </w:tcBorders>
            <w:tcMar>
              <w:top w:w="0" w:type="dxa"/>
              <w:left w:w="0" w:type="dxa"/>
              <w:bottom w:w="0" w:type="dxa"/>
              <w:right w:w="0" w:type="dxa"/>
            </w:tcMar>
            <w:vAlign w:val="center"/>
          </w:tcPr>
          <w:p w14:paraId="4C8FCE82" w14:textId="0CBB4923" w:rsidR="00887EAA" w:rsidRPr="00887EAA" w:rsidRDefault="00887EAA" w:rsidP="00887EAA">
            <w:pPr>
              <w:autoSpaceDE w:val="0"/>
              <w:autoSpaceDN w:val="0"/>
              <w:adjustRightInd w:val="0"/>
              <w:spacing w:after="0" w:line="240" w:lineRule="auto"/>
              <w:rPr>
                <w:rFonts w:ascii="Calibri" w:hAnsi="Calibri" w:cs="Calibri"/>
                <w:kern w:val="0"/>
                <w:sz w:val="24"/>
                <w:szCs w:val="24"/>
              </w:rPr>
            </w:pPr>
            <w:r>
              <w:rPr>
                <w:rFonts w:ascii="Calibri" w:hAnsi="Calibri" w:cs="Calibri"/>
                <w:noProof/>
                <w:kern w:val="0"/>
                <w:sz w:val="24"/>
                <w:szCs w:val="24"/>
              </w:rPr>
              <w:drawing>
                <wp:inline distT="0" distB="0" distL="0" distR="0" wp14:anchorId="71653970" wp14:editId="68E74E7F">
                  <wp:extent cx="914400" cy="857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p>
        </w:tc>
      </w:tr>
    </w:tbl>
    <w:p w14:paraId="181EAA4F" w14:textId="77777777" w:rsidR="00887EAA" w:rsidRPr="00887EAA" w:rsidRDefault="00887EAA" w:rsidP="00887EAA">
      <w:pPr>
        <w:suppressAutoHyphens/>
        <w:autoSpaceDE w:val="0"/>
        <w:autoSpaceDN w:val="0"/>
        <w:adjustRightInd w:val="0"/>
        <w:spacing w:after="0" w:line="288" w:lineRule="auto"/>
        <w:textAlignment w:val="center"/>
        <w:rPr>
          <w:rFonts w:ascii="Calibri" w:hAnsi="Calibri" w:cs="Calibri"/>
          <w:b/>
          <w:bCs/>
          <w:color w:val="1A1A1A"/>
          <w:kern w:val="0"/>
          <w:u w:val="thick" w:color="1A1A1A"/>
        </w:rPr>
      </w:pPr>
      <w:r w:rsidRPr="00887EAA">
        <w:rPr>
          <w:rFonts w:ascii="Calibri" w:hAnsi="Calibri" w:cs="Calibri"/>
          <w:b/>
          <w:bCs/>
          <w:i/>
          <w:iCs/>
          <w:color w:val="000000"/>
          <w:kern w:val="0"/>
          <w:sz w:val="24"/>
          <w:szCs w:val="24"/>
        </w:rPr>
        <w:t>Credit Designation:</w:t>
      </w:r>
    </w:p>
    <w:p w14:paraId="6B785251" w14:textId="1A7E36E6" w:rsidR="00887EAA" w:rsidRPr="00887EAA" w:rsidRDefault="00887EAA" w:rsidP="00887EAA">
      <w:pPr>
        <w:suppressAutoHyphens/>
        <w:autoSpaceDE w:val="0"/>
        <w:autoSpaceDN w:val="0"/>
        <w:adjustRightInd w:val="0"/>
        <w:spacing w:after="0" w:line="288" w:lineRule="auto"/>
        <w:textAlignment w:val="center"/>
        <w:rPr>
          <w:rFonts w:ascii="Calibri" w:hAnsi="Calibri" w:cs="Calibri"/>
          <w:color w:val="000000"/>
          <w:kern w:val="0"/>
          <w:sz w:val="24"/>
          <w:szCs w:val="24"/>
        </w:rPr>
      </w:pPr>
      <w:r w:rsidRPr="00887EAA">
        <w:rPr>
          <w:rFonts w:ascii="Calibri" w:hAnsi="Calibri" w:cs="Calibri"/>
          <w:color w:val="000000"/>
          <w:kern w:val="0"/>
          <w:sz w:val="24"/>
          <w:szCs w:val="24"/>
        </w:rPr>
        <w:t xml:space="preserve">The University of Washington School of Medicine designates this </w:t>
      </w:r>
      <w:r w:rsidR="004578E3">
        <w:rPr>
          <w:rFonts w:ascii="Calibri" w:hAnsi="Calibri" w:cs="Calibri"/>
          <w:color w:val="000000"/>
          <w:kern w:val="0"/>
          <w:sz w:val="24"/>
          <w:szCs w:val="24"/>
        </w:rPr>
        <w:t>“activity format”</w:t>
      </w:r>
      <w:r w:rsidRPr="00887EAA">
        <w:rPr>
          <w:rFonts w:ascii="Calibri" w:hAnsi="Calibri" w:cs="Calibri"/>
          <w:color w:val="000000"/>
          <w:kern w:val="0"/>
          <w:sz w:val="24"/>
          <w:szCs w:val="24"/>
        </w:rPr>
        <w:t xml:space="preserve"> activity for a maximum of {</w:t>
      </w:r>
      <w:proofErr w:type="spellStart"/>
      <w:r w:rsidRPr="00887EAA">
        <w:rPr>
          <w:rFonts w:ascii="Calibri" w:hAnsi="Calibri" w:cs="Calibri"/>
          <w:color w:val="000000"/>
          <w:kern w:val="0"/>
          <w:sz w:val="24"/>
          <w:szCs w:val="24"/>
        </w:rPr>
        <w:t>CMEHours</w:t>
      </w:r>
      <w:proofErr w:type="spellEnd"/>
      <w:r w:rsidRPr="00887EAA">
        <w:rPr>
          <w:rFonts w:ascii="Calibri" w:hAnsi="Calibri" w:cs="Calibri"/>
          <w:color w:val="000000"/>
          <w:kern w:val="0"/>
          <w:sz w:val="24"/>
          <w:szCs w:val="24"/>
        </w:rPr>
        <w:t>} A</w:t>
      </w:r>
      <w:r w:rsidRPr="00887EAA">
        <w:rPr>
          <w:rFonts w:ascii="Calibri" w:hAnsi="Calibri" w:cs="Calibri"/>
          <w:i/>
          <w:iCs/>
          <w:color w:val="000000"/>
          <w:kern w:val="0"/>
          <w:sz w:val="24"/>
          <w:szCs w:val="24"/>
        </w:rPr>
        <w:t>MA PRA Category 1 Credits™</w:t>
      </w:r>
      <w:r w:rsidRPr="00887EAA">
        <w:rPr>
          <w:rFonts w:ascii="Calibri" w:hAnsi="Calibri" w:cs="Calibri"/>
          <w:color w:val="000000"/>
          <w:kern w:val="0"/>
          <w:sz w:val="24"/>
          <w:szCs w:val="24"/>
        </w:rPr>
        <w:t>. Physicians should claim only the credit commensurate with the extent of their participation in the activity.</w:t>
      </w:r>
    </w:p>
    <w:p w14:paraId="01FAE16B" w14:textId="77777777" w:rsidR="00887EAA" w:rsidRPr="00887EAA" w:rsidRDefault="00887EAA" w:rsidP="00887EAA">
      <w:pPr>
        <w:suppressAutoHyphens/>
        <w:autoSpaceDE w:val="0"/>
        <w:autoSpaceDN w:val="0"/>
        <w:adjustRightInd w:val="0"/>
        <w:spacing w:after="0" w:line="288" w:lineRule="auto"/>
        <w:textAlignment w:val="center"/>
        <w:rPr>
          <w:rFonts w:ascii="Calibri" w:hAnsi="Calibri" w:cs="Calibri"/>
          <w:color w:val="000000"/>
          <w:kern w:val="0"/>
          <w:sz w:val="24"/>
          <w:szCs w:val="24"/>
          <w:u w:color="1A1A1A"/>
        </w:rPr>
      </w:pPr>
    </w:p>
    <w:p w14:paraId="10A6803E" w14:textId="77777777" w:rsidR="00887EAA" w:rsidRPr="00887EAA" w:rsidRDefault="00887EAA" w:rsidP="00887EAA">
      <w:pPr>
        <w:suppressAutoHyphens/>
        <w:autoSpaceDE w:val="0"/>
        <w:autoSpaceDN w:val="0"/>
        <w:adjustRightInd w:val="0"/>
        <w:spacing w:after="0" w:line="288" w:lineRule="auto"/>
        <w:textAlignment w:val="center"/>
        <w:rPr>
          <w:rFonts w:ascii="Calibri" w:hAnsi="Calibri" w:cs="Calibri"/>
          <w:b/>
          <w:bCs/>
          <w:color w:val="000000"/>
          <w:kern w:val="0"/>
          <w:sz w:val="24"/>
          <w:szCs w:val="24"/>
          <w:u w:color="1A1A1A"/>
        </w:rPr>
      </w:pPr>
      <w:r w:rsidRPr="00887EAA">
        <w:rPr>
          <w:rFonts w:ascii="Calibri" w:hAnsi="Calibri" w:cs="Calibri"/>
          <w:b/>
          <w:bCs/>
          <w:color w:val="000000"/>
          <w:kern w:val="0"/>
          <w:sz w:val="24"/>
          <w:szCs w:val="24"/>
          <w:u w:color="1A1A1A"/>
        </w:rPr>
        <w:t>Other Healthcare Professionals</w:t>
      </w:r>
    </w:p>
    <w:p w14:paraId="5E92911B" w14:textId="77777777" w:rsidR="00887EAA" w:rsidRPr="00887EAA" w:rsidRDefault="00887EAA" w:rsidP="00887EAA">
      <w:pPr>
        <w:suppressAutoHyphens/>
        <w:autoSpaceDE w:val="0"/>
        <w:autoSpaceDN w:val="0"/>
        <w:adjustRightInd w:val="0"/>
        <w:spacing w:after="0" w:line="288" w:lineRule="auto"/>
        <w:textAlignment w:val="center"/>
        <w:rPr>
          <w:rFonts w:ascii="Calibri" w:hAnsi="Calibri" w:cs="Calibri"/>
          <w:color w:val="000000"/>
          <w:kern w:val="0"/>
          <w:sz w:val="24"/>
          <w:szCs w:val="24"/>
          <w:u w:color="1A1A1A"/>
        </w:rPr>
      </w:pPr>
      <w:r w:rsidRPr="00887EAA">
        <w:rPr>
          <w:rFonts w:ascii="Calibri" w:hAnsi="Calibri" w:cs="Calibri"/>
          <w:color w:val="000000"/>
          <w:kern w:val="0"/>
          <w:sz w:val="24"/>
          <w:szCs w:val="24"/>
          <w:u w:color="1A1A1A"/>
        </w:rPr>
        <w:t>Other healthcare professionals who participate in this CE activity may submit their statement of participation to their appropriate accrediting organizations or state boards for consideration of credit.  The participant is responsible for determining whether this activity meets the requirements for acceptable continuing education.</w:t>
      </w:r>
    </w:p>
    <w:p w14:paraId="3FA5F3CC" w14:textId="77777777" w:rsidR="004578E3" w:rsidRDefault="004578E3" w:rsidP="00887EAA">
      <w:pPr>
        <w:suppressAutoHyphens/>
        <w:autoSpaceDE w:val="0"/>
        <w:autoSpaceDN w:val="0"/>
        <w:adjustRightInd w:val="0"/>
        <w:spacing w:after="120" w:line="288" w:lineRule="auto"/>
        <w:textAlignment w:val="center"/>
        <w:rPr>
          <w:rFonts w:ascii="Calibri" w:hAnsi="Calibri" w:cs="Calibri"/>
          <w:b/>
          <w:bCs/>
          <w:i/>
          <w:iCs/>
          <w:color w:val="000000"/>
          <w:kern w:val="0"/>
          <w:sz w:val="24"/>
          <w:szCs w:val="24"/>
        </w:rPr>
      </w:pPr>
    </w:p>
    <w:sectPr w:rsidR="004578E3" w:rsidSect="00EA0AEC">
      <w:headerReference w:type="default" r:id="rId8"/>
      <w:footerReference w:type="default" r:id="rId9"/>
      <w:pgSz w:w="12240" w:h="15840"/>
      <w:pgMar w:top="2246" w:right="1440" w:bottom="12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B808" w14:textId="77777777" w:rsidR="00887EAA" w:rsidRDefault="00887EAA" w:rsidP="00887EAA">
      <w:pPr>
        <w:spacing w:after="0" w:line="240" w:lineRule="auto"/>
      </w:pPr>
      <w:r>
        <w:separator/>
      </w:r>
    </w:p>
  </w:endnote>
  <w:endnote w:type="continuationSeparator" w:id="0">
    <w:p w14:paraId="429D878B" w14:textId="77777777" w:rsidR="00887EAA" w:rsidRDefault="00887EAA" w:rsidP="0088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8307" w14:textId="59E114EC" w:rsidR="00887EAA" w:rsidRDefault="00EA0AEC" w:rsidP="00887EAA">
    <w:pPr>
      <w:pStyle w:val="Footer"/>
    </w:pPr>
    <w:r>
      <w:rPr>
        <w:noProof/>
      </w:rPr>
      <mc:AlternateContent>
        <mc:Choice Requires="wps">
          <w:drawing>
            <wp:anchor distT="182880" distB="182880" distL="114300" distR="114300" simplePos="0" relativeHeight="251659264" behindDoc="0" locked="0" layoutInCell="1" allowOverlap="0" wp14:anchorId="2AEC9221" wp14:editId="436B5195">
              <wp:simplePos x="0" y="0"/>
              <wp:positionH relativeFrom="page">
                <wp:posOffset>-38100</wp:posOffset>
              </wp:positionH>
              <wp:positionV relativeFrom="page">
                <wp:posOffset>9134475</wp:posOffset>
              </wp:positionV>
              <wp:extent cx="7867650" cy="933450"/>
              <wp:effectExtent l="0" t="0" r="0" b="0"/>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67650" cy="933450"/>
                      </a:xfrm>
                      <a:prstGeom prst="rect">
                        <a:avLst/>
                      </a:prstGeom>
                      <a:solidFill>
                        <a:srgbClr val="32006E"/>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2380"/>
                          </w:tblGrid>
                          <w:tr w:rsidR="00EA0AEC" w14:paraId="5B169F1F" w14:textId="77777777" w:rsidTr="00EA0AEC">
                            <w:trPr>
                              <w:trHeight w:hRule="exact" w:val="1257"/>
                            </w:trPr>
                            <w:tc>
                              <w:tcPr>
                                <w:tcW w:w="5000" w:type="pct"/>
                                <w:shd w:val="clear" w:color="auto" w:fill="32006E"/>
                                <w:vAlign w:val="center"/>
                              </w:tcPr>
                              <w:p w14:paraId="74476CAD" w14:textId="3C0157CF" w:rsidR="00EA0AEC" w:rsidRDefault="00EA0AEC" w:rsidP="00EA0AEC">
                                <w:pPr>
                                  <w:pStyle w:val="Footer"/>
                                  <w:tabs>
                                    <w:tab w:val="clear" w:pos="4680"/>
                                    <w:tab w:val="clear" w:pos="9360"/>
                                  </w:tabs>
                                  <w:spacing w:before="40" w:after="40"/>
                                  <w:ind w:left="144" w:right="144"/>
                                  <w:jc w:val="center"/>
                                  <w:rPr>
                                    <w:color w:val="FFFFFF" w:themeColor="background1"/>
                                  </w:rPr>
                                </w:pPr>
                                <w:r>
                                  <w:rPr>
                                    <w:color w:val="FFFFFF" w:themeColor="background1"/>
                                  </w:rPr>
                                  <w:t xml:space="preserve">For additional information on </w:t>
                                </w:r>
                                <w:proofErr w:type="gramStart"/>
                                <w:r>
                                  <w:rPr>
                                    <w:color w:val="FFFFFF" w:themeColor="background1"/>
                                  </w:rPr>
                                  <w:t>all of</w:t>
                                </w:r>
                                <w:proofErr w:type="gramEnd"/>
                                <w:r>
                                  <w:rPr>
                                    <w:color w:val="FFFFFF" w:themeColor="background1"/>
                                  </w:rPr>
                                  <w:t xml:space="preserve"> our upcoming</w:t>
                                </w:r>
                                <w:r>
                                  <w:rPr>
                                    <w:color w:val="FFFFFF" w:themeColor="background1"/>
                                  </w:rPr>
                                  <w:br/>
                                  <w:t>UW CME events, please visit us online at uwcme.org</w:t>
                                </w:r>
                                <w:r>
                                  <w:rPr>
                                    <w:color w:val="FFFFFF" w:themeColor="background1"/>
                                  </w:rPr>
                                  <w:br/>
                                  <w:t>Box 359558 Seattle, WA 98195     206.543.1050     cme@uw.edu</w:t>
                                </w:r>
                              </w:p>
                            </w:tc>
                          </w:tr>
                          <w:tr w:rsidR="00EA0AEC" w14:paraId="22DA2442" w14:textId="77777777" w:rsidTr="00EA0AEC">
                            <w:trPr>
                              <w:trHeight w:hRule="exact" w:val="1257"/>
                            </w:trPr>
                            <w:tc>
                              <w:tcPr>
                                <w:tcW w:w="5000" w:type="pct"/>
                                <w:shd w:val="clear" w:color="auto" w:fill="32006E"/>
                                <w:vAlign w:val="center"/>
                              </w:tcPr>
                              <w:p w14:paraId="143DD326" w14:textId="25ADCE72" w:rsidR="00EA0AEC" w:rsidRDefault="00EA0AEC" w:rsidP="00EA0AEC">
                                <w:pPr>
                                  <w:pStyle w:val="Footer"/>
                                  <w:tabs>
                                    <w:tab w:val="clear" w:pos="4680"/>
                                    <w:tab w:val="clear" w:pos="9360"/>
                                  </w:tabs>
                                  <w:spacing w:before="40" w:after="40"/>
                                  <w:ind w:left="144" w:right="144"/>
                                  <w:jc w:val="center"/>
                                  <w:rPr>
                                    <w:color w:val="FFFFFF" w:themeColor="background1"/>
                                  </w:rPr>
                                </w:pPr>
                                <w:r>
                                  <w:rPr>
                                    <w:color w:val="FFFFFF" w:themeColor="background1"/>
                                  </w:rPr>
                                  <w:t xml:space="preserve"> </w:t>
                                </w:r>
                              </w:p>
                            </w:tc>
                          </w:tr>
                        </w:tbl>
                        <w:p w14:paraId="0DE35848" w14:textId="77777777" w:rsidR="00EA0AEC" w:rsidRDefault="00EA0AEC">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C9221" id="_x0000_t202" coordsize="21600,21600" o:spt="202" path="m,l,21600r21600,l21600,xe">
              <v:stroke joinstyle="miter"/>
              <v:path gradientshapeok="t" o:connecttype="rect"/>
            </v:shapetype>
            <v:shape id="Text Box 13" o:spid="_x0000_s1026" type="#_x0000_t202" alt="Color-block footer displaying page number" style="position:absolute;margin-left:-3pt;margin-top:719.25pt;width:619.5pt;height:73.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" o:allowoverlap="f" fillcolor="#32006e"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2380"/>
                    </w:tblGrid>
                    <w:tr w:rsidR="00EA0AEC" w14:paraId="5B169F1F" w14:textId="77777777" w:rsidTr="00EA0AEC">
                      <w:trPr>
                        <w:trHeight w:hRule="exact" w:val="1257"/>
                      </w:trPr>
                      <w:tc>
                        <w:tcPr>
                          <w:tcW w:w="5000" w:type="pct"/>
                          <w:shd w:val="clear" w:color="auto" w:fill="32006E"/>
                          <w:vAlign w:val="center"/>
                        </w:tcPr>
                        <w:p w14:paraId="74476CAD" w14:textId="3C0157CF" w:rsidR="00EA0AEC" w:rsidRDefault="00EA0AEC" w:rsidP="00EA0AEC">
                          <w:pPr>
                            <w:pStyle w:val="Footer"/>
                            <w:tabs>
                              <w:tab w:val="clear" w:pos="4680"/>
                              <w:tab w:val="clear" w:pos="9360"/>
                            </w:tabs>
                            <w:spacing w:before="40" w:after="40"/>
                            <w:ind w:left="144" w:right="144"/>
                            <w:jc w:val="center"/>
                            <w:rPr>
                              <w:color w:val="FFFFFF" w:themeColor="background1"/>
                            </w:rPr>
                          </w:pPr>
                          <w:r>
                            <w:rPr>
                              <w:color w:val="FFFFFF" w:themeColor="background1"/>
                            </w:rPr>
                            <w:t xml:space="preserve">For additional information on </w:t>
                          </w:r>
                          <w:proofErr w:type="gramStart"/>
                          <w:r>
                            <w:rPr>
                              <w:color w:val="FFFFFF" w:themeColor="background1"/>
                            </w:rPr>
                            <w:t>all of</w:t>
                          </w:r>
                          <w:proofErr w:type="gramEnd"/>
                          <w:r>
                            <w:rPr>
                              <w:color w:val="FFFFFF" w:themeColor="background1"/>
                            </w:rPr>
                            <w:t xml:space="preserve"> our upcoming</w:t>
                          </w:r>
                          <w:r>
                            <w:rPr>
                              <w:color w:val="FFFFFF" w:themeColor="background1"/>
                            </w:rPr>
                            <w:br/>
                            <w:t>UW CME events, please visit us online at uwcme.org</w:t>
                          </w:r>
                          <w:r>
                            <w:rPr>
                              <w:color w:val="FFFFFF" w:themeColor="background1"/>
                            </w:rPr>
                            <w:br/>
                            <w:t>Box 359558 Seattle, WA 98195     206.543.1050     cme@uw.edu</w:t>
                          </w:r>
                        </w:p>
                      </w:tc>
                    </w:tr>
                    <w:tr w:rsidR="00EA0AEC" w14:paraId="22DA2442" w14:textId="77777777" w:rsidTr="00EA0AEC">
                      <w:trPr>
                        <w:trHeight w:hRule="exact" w:val="1257"/>
                      </w:trPr>
                      <w:tc>
                        <w:tcPr>
                          <w:tcW w:w="5000" w:type="pct"/>
                          <w:shd w:val="clear" w:color="auto" w:fill="32006E"/>
                          <w:vAlign w:val="center"/>
                        </w:tcPr>
                        <w:p w14:paraId="143DD326" w14:textId="25ADCE72" w:rsidR="00EA0AEC" w:rsidRDefault="00EA0AEC" w:rsidP="00EA0AEC">
                          <w:pPr>
                            <w:pStyle w:val="Footer"/>
                            <w:tabs>
                              <w:tab w:val="clear" w:pos="4680"/>
                              <w:tab w:val="clear" w:pos="9360"/>
                            </w:tabs>
                            <w:spacing w:before="40" w:after="40"/>
                            <w:ind w:left="144" w:right="144"/>
                            <w:jc w:val="center"/>
                            <w:rPr>
                              <w:color w:val="FFFFFF" w:themeColor="background1"/>
                            </w:rPr>
                          </w:pPr>
                          <w:r>
                            <w:rPr>
                              <w:color w:val="FFFFFF" w:themeColor="background1"/>
                            </w:rPr>
                            <w:t xml:space="preserve"> </w:t>
                          </w:r>
                        </w:p>
                      </w:tc>
                    </w:tr>
                  </w:tbl>
                  <w:p w14:paraId="0DE35848" w14:textId="77777777" w:rsidR="00EA0AEC" w:rsidRDefault="00EA0AEC">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E521" w14:textId="77777777" w:rsidR="00887EAA" w:rsidRDefault="00887EAA" w:rsidP="00887EAA">
      <w:pPr>
        <w:spacing w:after="0" w:line="240" w:lineRule="auto"/>
      </w:pPr>
      <w:r>
        <w:separator/>
      </w:r>
    </w:p>
  </w:footnote>
  <w:footnote w:type="continuationSeparator" w:id="0">
    <w:p w14:paraId="135A627E" w14:textId="77777777" w:rsidR="00887EAA" w:rsidRDefault="00887EAA" w:rsidP="0088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40" w:type="dxa"/>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8844"/>
    </w:tblGrid>
    <w:tr w:rsidR="00887EAA" w14:paraId="27DD5FCF" w14:textId="77777777" w:rsidTr="004578E3">
      <w:trPr>
        <w:trHeight w:val="1872"/>
      </w:trPr>
      <w:tc>
        <w:tcPr>
          <w:tcW w:w="2880" w:type="dxa"/>
          <w:shd w:val="clear" w:color="auto" w:fill="32006E"/>
          <w:vAlign w:val="center"/>
        </w:tcPr>
        <w:p w14:paraId="0F4A7D1A" w14:textId="4F3CAAFE" w:rsidR="00887EAA" w:rsidRDefault="00887EAA" w:rsidP="00887EAA">
          <w:pPr>
            <w:pStyle w:val="Header"/>
            <w:jc w:val="center"/>
          </w:pPr>
          <w:r>
            <w:rPr>
              <w:noProof/>
            </w:rPr>
            <w:drawing>
              <wp:inline distT="0" distB="0" distL="0" distR="0" wp14:anchorId="0AFF8AB3" wp14:editId="15E7CF04">
                <wp:extent cx="2011680" cy="870133"/>
                <wp:effectExtent l="0" t="0" r="762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870133"/>
                        </a:xfrm>
                        <a:prstGeom prst="rect">
                          <a:avLst/>
                        </a:prstGeom>
                        <a:noFill/>
                        <a:ln>
                          <a:noFill/>
                        </a:ln>
                      </pic:spPr>
                    </pic:pic>
                  </a:graphicData>
                </a:graphic>
              </wp:inline>
            </w:drawing>
          </w:r>
        </w:p>
      </w:tc>
      <w:tc>
        <w:tcPr>
          <w:tcW w:w="9360" w:type="dxa"/>
          <w:shd w:val="clear" w:color="auto" w:fill="32006E"/>
          <w:vAlign w:val="center"/>
        </w:tcPr>
        <w:p w14:paraId="37ADF6AF" w14:textId="6093B51D" w:rsidR="00887EAA" w:rsidRPr="00887EAA" w:rsidRDefault="00887EAA" w:rsidP="00887EAA">
          <w:pPr>
            <w:pStyle w:val="Header"/>
            <w:jc w:val="center"/>
            <w:rPr>
              <w:b/>
              <w:bCs/>
              <w:sz w:val="28"/>
              <w:szCs w:val="28"/>
            </w:rPr>
          </w:pPr>
          <w:r w:rsidRPr="00887EAA">
            <w:rPr>
              <w:b/>
              <w:bCs/>
              <w:sz w:val="28"/>
              <w:szCs w:val="28"/>
            </w:rPr>
            <w:t>&lt;&lt;</w:t>
          </w:r>
          <w:proofErr w:type="spellStart"/>
          <w:r w:rsidRPr="00887EAA">
            <w:rPr>
              <w:b/>
              <w:bCs/>
              <w:sz w:val="28"/>
              <w:szCs w:val="28"/>
            </w:rPr>
            <w:t>EventName</w:t>
          </w:r>
          <w:proofErr w:type="spellEnd"/>
          <w:r w:rsidRPr="00887EAA">
            <w:rPr>
              <w:b/>
              <w:bCs/>
              <w:sz w:val="28"/>
              <w:szCs w:val="28"/>
            </w:rPr>
            <w:t>&gt;&gt;</w:t>
          </w:r>
        </w:p>
      </w:tc>
    </w:tr>
  </w:tbl>
  <w:p w14:paraId="0633E1A8" w14:textId="77777777" w:rsidR="00887EAA" w:rsidRDefault="00887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2264"/>
    <w:multiLevelType w:val="hybridMultilevel"/>
    <w:tmpl w:val="3910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711FA"/>
    <w:multiLevelType w:val="hybridMultilevel"/>
    <w:tmpl w:val="AA728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23E15"/>
    <w:multiLevelType w:val="hybridMultilevel"/>
    <w:tmpl w:val="ED8A7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90915"/>
    <w:multiLevelType w:val="hybridMultilevel"/>
    <w:tmpl w:val="901E6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471711">
    <w:abstractNumId w:val="0"/>
  </w:num>
  <w:num w:numId="2" w16cid:durableId="724836689">
    <w:abstractNumId w:val="2"/>
  </w:num>
  <w:num w:numId="3" w16cid:durableId="566040695">
    <w:abstractNumId w:val="1"/>
  </w:num>
  <w:num w:numId="4" w16cid:durableId="973214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AA"/>
    <w:rsid w:val="004578E3"/>
    <w:rsid w:val="00887EAA"/>
    <w:rsid w:val="009F63E0"/>
    <w:rsid w:val="00C03DDF"/>
    <w:rsid w:val="00E00018"/>
    <w:rsid w:val="00EA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C65A6"/>
  <w15:chartTrackingRefBased/>
  <w15:docId w15:val="{E7935C93-631E-40B3-A710-94A13247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AA"/>
  </w:style>
  <w:style w:type="paragraph" w:styleId="Footer">
    <w:name w:val="footer"/>
    <w:basedOn w:val="Normal"/>
    <w:link w:val="FooterChar"/>
    <w:uiPriority w:val="99"/>
    <w:unhideWhenUsed/>
    <w:qFormat/>
    <w:rsid w:val="00887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AA"/>
  </w:style>
  <w:style w:type="table" w:styleId="TableGrid">
    <w:name w:val="Table Grid"/>
    <w:basedOn w:val="TableNormal"/>
    <w:uiPriority w:val="39"/>
    <w:rsid w:val="0088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887EAA"/>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BasicParagraph">
    <w:name w:val="[Basic Paragraph]"/>
    <w:basedOn w:val="NoParagraphStyle"/>
    <w:uiPriority w:val="99"/>
    <w:rsid w:val="00887EAA"/>
  </w:style>
  <w:style w:type="paragraph" w:styleId="NoSpacing">
    <w:name w:val="No Spacing"/>
    <w:uiPriority w:val="1"/>
    <w:qFormat/>
    <w:rsid w:val="00EA0AEC"/>
    <w:pPr>
      <w:spacing w:after="0" w:line="240" w:lineRule="auto"/>
    </w:pPr>
    <w:rPr>
      <w:color w:val="44546A" w:themeColor="text2"/>
      <w:kern w:val="0"/>
      <w:sz w:val="20"/>
      <w:szCs w:val="20"/>
      <w14:ligatures w14:val="none"/>
    </w:rPr>
  </w:style>
  <w:style w:type="paragraph" w:styleId="ListParagraph">
    <w:name w:val="List Paragraph"/>
    <w:basedOn w:val="Normal"/>
    <w:uiPriority w:val="34"/>
    <w:qFormat/>
    <w:rsid w:val="00457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Herbord</dc:creator>
  <cp:keywords/>
  <dc:description/>
  <cp:lastModifiedBy>Jessica Minick</cp:lastModifiedBy>
  <cp:revision>3</cp:revision>
  <dcterms:created xsi:type="dcterms:W3CDTF">2023-11-02T17:22:00Z</dcterms:created>
  <dcterms:modified xsi:type="dcterms:W3CDTF">2023-11-02T17:22:00Z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0e8901b5-09e5-4318-b4e4-4caf6c71cac1</vt:lpwstr>
  </property>
</Properties>
</file>